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97C41" w14:textId="065AB7B6" w:rsidR="00BB6654" w:rsidRPr="00176119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</w:p>
    <w:p w14:paraId="74B0B3EF" w14:textId="77777777" w:rsidR="00BB6654" w:rsidRPr="00176119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</w:p>
    <w:p w14:paraId="39F3CE5D" w14:textId="77777777" w:rsidR="00BB6654" w:rsidRPr="00176119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  <w:r w:rsidRPr="00176119">
        <w:rPr>
          <w:rFonts w:ascii="Times New Roman" w:hAnsi="Times New Roman"/>
          <w:sz w:val="24"/>
          <w:szCs w:val="24"/>
        </w:rPr>
        <w:t>TIP FAKÜLTESİ</w:t>
      </w:r>
    </w:p>
    <w:p w14:paraId="5940870C" w14:textId="77777777" w:rsidR="00BB6654" w:rsidRPr="00176119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</w:p>
    <w:p w14:paraId="1B89B938" w14:textId="77777777" w:rsidR="00BB6654" w:rsidRPr="00176119" w:rsidRDefault="00BB6654" w:rsidP="00BB6654">
      <w:pPr>
        <w:jc w:val="center"/>
        <w:rPr>
          <w:b/>
        </w:rPr>
      </w:pPr>
      <w:r w:rsidRPr="00176119">
        <w:rPr>
          <w:b/>
        </w:rPr>
        <w:t>LİSANS PROGRAMI</w:t>
      </w:r>
    </w:p>
    <w:p w14:paraId="0D93555D" w14:textId="77777777" w:rsidR="00BB6654" w:rsidRPr="00176119" w:rsidRDefault="00BB6654" w:rsidP="00BB6654">
      <w:pPr>
        <w:jc w:val="center"/>
        <w:rPr>
          <w:b/>
        </w:rPr>
      </w:pPr>
    </w:p>
    <w:p w14:paraId="683E9737" w14:textId="77777777" w:rsidR="00BB6654" w:rsidRPr="00176119" w:rsidRDefault="00BB6654" w:rsidP="00BB6654">
      <w:pPr>
        <w:jc w:val="center"/>
        <w:rPr>
          <w:b/>
        </w:rPr>
      </w:pPr>
    </w:p>
    <w:tbl>
      <w:tblPr>
        <w:tblW w:w="93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BA44EA" w:rsidRPr="00176119" w14:paraId="205E6C36" w14:textId="77777777" w:rsidTr="00BD0595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C0F4B" w14:textId="78B43DBD" w:rsidR="00BB6654" w:rsidRPr="00176119" w:rsidRDefault="00BB6654" w:rsidP="00E9442E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</w:rPr>
            </w:pPr>
            <w:r w:rsidRPr="00176119">
              <w:rPr>
                <w:b/>
              </w:rPr>
              <w:t xml:space="preserve">Dersin Adı: </w:t>
            </w:r>
            <w:r w:rsidR="006567EF" w:rsidRPr="00176119">
              <w:rPr>
                <w:b/>
              </w:rPr>
              <w:t>Göğüs</w:t>
            </w:r>
            <w:r w:rsidR="00E9442E" w:rsidRPr="00176119">
              <w:rPr>
                <w:b/>
              </w:rPr>
              <w:t xml:space="preserve"> Hastalıkları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2382D1" w14:textId="1741CC5A" w:rsidR="00BB6654" w:rsidRPr="00176119" w:rsidRDefault="00BB6654" w:rsidP="0057264E">
            <w:pPr>
              <w:pStyle w:val="NormalWeb"/>
              <w:spacing w:before="0" w:beforeAutospacing="0" w:after="0" w:afterAutospacing="0" w:line="23" w:lineRule="atLeast"/>
              <w:ind w:left="180" w:right="252"/>
              <w:rPr>
                <w:b/>
              </w:rPr>
            </w:pPr>
            <w:r w:rsidRPr="00176119">
              <w:rPr>
                <w:b/>
              </w:rPr>
              <w:t xml:space="preserve">Dersin Kodu: </w:t>
            </w:r>
            <w:r w:rsidR="0056510A" w:rsidRPr="00176119">
              <w:rPr>
                <w:b/>
              </w:rPr>
              <w:t>TIP</w:t>
            </w:r>
            <w:r w:rsidR="0057264E" w:rsidRPr="00176119">
              <w:rPr>
                <w:b/>
              </w:rPr>
              <w:t>4</w:t>
            </w:r>
            <w:r w:rsidR="006567EF" w:rsidRPr="00176119">
              <w:rPr>
                <w:b/>
              </w:rPr>
              <w:t>52</w:t>
            </w:r>
          </w:p>
        </w:tc>
      </w:tr>
      <w:tr w:rsidR="00BA44EA" w:rsidRPr="00176119" w14:paraId="690E9569" w14:textId="77777777" w:rsidTr="00C1370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7AF6B" w14:textId="65AE08A7" w:rsidR="002B0BD9" w:rsidRPr="00176119" w:rsidRDefault="002842BE" w:rsidP="002B0BD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176119">
              <w:rPr>
                <w:b/>
              </w:rPr>
              <w:t>AKTS</w:t>
            </w:r>
            <w:r w:rsidR="00BB6654" w:rsidRPr="00176119">
              <w:rPr>
                <w:b/>
              </w:rPr>
              <w:t>:</w:t>
            </w:r>
            <w:r w:rsidR="006567EF" w:rsidRPr="00176119">
              <w:rPr>
                <w:b/>
              </w:rPr>
              <w:t>4</w:t>
            </w:r>
          </w:p>
          <w:p w14:paraId="616A16C0" w14:textId="6629489B" w:rsidR="00BB6654" w:rsidRPr="00176119" w:rsidRDefault="00BB6654" w:rsidP="002B0BD9">
            <w:pPr>
              <w:pStyle w:val="NormalWeb"/>
              <w:spacing w:before="0" w:beforeAutospacing="0" w:after="0" w:afterAutospacing="0"/>
              <w:jc w:val="center"/>
            </w:pPr>
            <w:r w:rsidRPr="00176119">
              <w:rPr>
                <w:b/>
              </w:rPr>
              <w:t>KREDİ:</w:t>
            </w:r>
            <w:r w:rsidR="006567EF" w:rsidRPr="00176119">
              <w:rPr>
                <w:b/>
              </w:rPr>
              <w:t>28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7BA5D" w14:textId="77777777" w:rsidR="00BB6654" w:rsidRPr="00176119" w:rsidRDefault="00BB6654" w:rsidP="0057264E">
            <w:pPr>
              <w:pStyle w:val="NormalWeb"/>
              <w:spacing w:before="0" w:beforeAutospacing="0" w:after="0" w:afterAutospacing="0"/>
              <w:jc w:val="center"/>
            </w:pPr>
            <w:r w:rsidRPr="00176119">
              <w:t xml:space="preserve">               </w:t>
            </w:r>
            <w:r w:rsidR="0057264E" w:rsidRPr="00176119">
              <w:t>4</w:t>
            </w:r>
            <w:r w:rsidRPr="00176119">
              <w:t>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549DD" w14:textId="77777777" w:rsidR="00BB6654" w:rsidRPr="00176119" w:rsidRDefault="00BB6654" w:rsidP="00BD0595">
            <w:pPr>
              <w:pStyle w:val="NormalWeb"/>
              <w:spacing w:before="0" w:beforeAutospacing="0" w:after="0" w:afterAutospacing="0"/>
              <w:jc w:val="center"/>
            </w:pPr>
            <w:r w:rsidRPr="00176119"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F9973" w14:textId="77777777" w:rsidR="00BB6654" w:rsidRPr="00176119" w:rsidRDefault="00BB6654" w:rsidP="00BD0595">
            <w:pPr>
              <w:pStyle w:val="NormalWeb"/>
              <w:spacing w:before="0" w:beforeAutospacing="0" w:after="0" w:afterAutospacing="0"/>
              <w:jc w:val="center"/>
            </w:pPr>
            <w:r w:rsidRPr="00176119">
              <w:t>Zorunlu</w:t>
            </w:r>
          </w:p>
        </w:tc>
      </w:tr>
      <w:tr w:rsidR="00BA44EA" w:rsidRPr="00176119" w14:paraId="4E20CE89" w14:textId="77777777" w:rsidTr="00C1370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6C5AB" w14:textId="602675AB" w:rsidR="00BB6654" w:rsidRPr="00176119" w:rsidRDefault="00CA5C1B" w:rsidP="00BD0595">
            <w:pPr>
              <w:jc w:val="center"/>
            </w:pPr>
            <w:r>
              <w:t>3</w:t>
            </w:r>
            <w:r w:rsidR="0057264E" w:rsidRPr="00176119">
              <w:t xml:space="preserve"> hafta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5A19E0" w14:textId="766F8F92" w:rsidR="00BB6654" w:rsidRPr="00523F5C" w:rsidRDefault="0057264E" w:rsidP="00BD0595">
            <w:pPr>
              <w:jc w:val="center"/>
            </w:pPr>
            <w:proofErr w:type="spellStart"/>
            <w:r w:rsidRPr="00523F5C">
              <w:t>Teorik</w:t>
            </w:r>
            <w:r w:rsidR="006567EF" w:rsidRPr="00523F5C">
              <w:t>+</w:t>
            </w:r>
            <w:r w:rsidR="00BB6654" w:rsidRPr="00523F5C">
              <w:t>Uygulama</w:t>
            </w:r>
            <w:proofErr w:type="spellEnd"/>
            <w:r w:rsidR="00BB6654" w:rsidRPr="00523F5C">
              <w:t xml:space="preserve"> saat/hafta: </w:t>
            </w:r>
            <w:r w:rsidR="00EA1BB1" w:rsidRPr="00523F5C">
              <w:t>21+91</w:t>
            </w:r>
            <w:r w:rsidR="00BB6654" w:rsidRPr="00523F5C">
              <w:t>saat/</w:t>
            </w:r>
            <w:r w:rsidR="00CA5C1B" w:rsidRPr="00523F5C">
              <w:t>3</w:t>
            </w:r>
            <w:r w:rsidRPr="00523F5C">
              <w:t xml:space="preserve"> </w:t>
            </w:r>
            <w:r w:rsidR="00BB6654" w:rsidRPr="00523F5C">
              <w:t>hafta</w:t>
            </w:r>
          </w:p>
          <w:p w14:paraId="3B9F5774" w14:textId="77777777" w:rsidR="00BB6654" w:rsidRPr="00523F5C" w:rsidRDefault="00BB6654" w:rsidP="00BD0595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EAD601" w14:textId="77777777" w:rsidR="00BB6654" w:rsidRPr="00176119" w:rsidRDefault="00BB6654" w:rsidP="00BD0595">
            <w:pPr>
              <w:jc w:val="center"/>
            </w:pPr>
            <w:r w:rsidRPr="00176119">
              <w:t>Türkçe</w:t>
            </w:r>
          </w:p>
        </w:tc>
      </w:tr>
      <w:tr w:rsidR="00BA44EA" w:rsidRPr="00176119" w14:paraId="7E5A39CB" w14:textId="77777777" w:rsidTr="00BA44EA">
        <w:trPr>
          <w:trHeight w:val="1127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04671" w14:textId="77777777" w:rsidR="00BB6654" w:rsidRPr="00523F5C" w:rsidRDefault="00BB6654" w:rsidP="00BA44EA">
            <w:pPr>
              <w:pStyle w:val="NormalWeb"/>
              <w:spacing w:before="0" w:beforeAutospacing="0" w:after="0" w:afterAutospacing="0" w:line="23" w:lineRule="atLeast"/>
              <w:ind w:right="252"/>
              <w:rPr>
                <w:b/>
                <w:bCs/>
              </w:rPr>
            </w:pPr>
          </w:p>
          <w:p w14:paraId="1BFDFF0E" w14:textId="77777777" w:rsidR="00EA1BB1" w:rsidRPr="00523F5C" w:rsidRDefault="00EA1BB1" w:rsidP="00EA1BB1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>Klinik Ders Koordinatörü</w:t>
            </w:r>
          </w:p>
          <w:p w14:paraId="34DCB9AA" w14:textId="77777777" w:rsidR="0026727C" w:rsidRPr="00523F5C" w:rsidRDefault="0026727C" w:rsidP="00EA1BB1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  <w:p w14:paraId="30E3BF1D" w14:textId="54BB69F5" w:rsidR="00EA1BB1" w:rsidRPr="00523F5C" w:rsidRDefault="00EA1BB1" w:rsidP="00EA1BB1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>Doç. Dr. Nursel DİKMEN</w:t>
            </w:r>
          </w:p>
          <w:p w14:paraId="7A2E7ED8" w14:textId="77777777" w:rsidR="00EA1BB1" w:rsidRPr="00523F5C" w:rsidRDefault="00EA1BB1" w:rsidP="00EA1BB1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  <w:p w14:paraId="2EBB53BD" w14:textId="7FEF5026" w:rsidR="00BB6654" w:rsidRPr="00523F5C" w:rsidRDefault="00BB6654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>Dersi</w:t>
            </w:r>
            <w:r w:rsidR="00A670C1" w:rsidRPr="00523F5C">
              <w:rPr>
                <w:b/>
                <w:bCs/>
              </w:rPr>
              <w:t xml:space="preserve"> Veren Öğretim Üyeleri</w:t>
            </w:r>
          </w:p>
          <w:p w14:paraId="1AE2C18F" w14:textId="77777777" w:rsidR="0026727C" w:rsidRPr="00523F5C" w:rsidRDefault="0026727C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  <w:p w14:paraId="73CFBAC8" w14:textId="281DE3E6" w:rsidR="007B2F27" w:rsidRPr="00523F5C" w:rsidRDefault="007B2F27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>Prof. Dr. Mustafa Yaman</w:t>
            </w:r>
          </w:p>
          <w:p w14:paraId="38F2796C" w14:textId="5805C019" w:rsidR="007B2F27" w:rsidRPr="00523F5C" w:rsidRDefault="007B2F27" w:rsidP="007B2F2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>Doç. Dr. Nursel Dikmen</w:t>
            </w:r>
          </w:p>
          <w:p w14:paraId="6FA757DF" w14:textId="4640AB3B" w:rsidR="007B2F27" w:rsidRPr="00523F5C" w:rsidRDefault="007B2F27" w:rsidP="007B2F2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 xml:space="preserve">Dr. </w:t>
            </w:r>
            <w:proofErr w:type="spellStart"/>
            <w:r w:rsidRPr="00523F5C">
              <w:rPr>
                <w:b/>
                <w:bCs/>
              </w:rPr>
              <w:t>Öğr</w:t>
            </w:r>
            <w:proofErr w:type="spellEnd"/>
            <w:r w:rsidRPr="00523F5C">
              <w:rPr>
                <w:b/>
                <w:bCs/>
              </w:rPr>
              <w:t>. Üyesi Gamze Türker</w:t>
            </w:r>
          </w:p>
          <w:p w14:paraId="39F5D020" w14:textId="6AF097EA" w:rsidR="007B2F27" w:rsidRPr="00523F5C" w:rsidRDefault="007B2F27" w:rsidP="007B2F2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523F5C">
              <w:rPr>
                <w:b/>
                <w:bCs/>
              </w:rPr>
              <w:t xml:space="preserve">Uzm. Dr. </w:t>
            </w:r>
            <w:proofErr w:type="spellStart"/>
            <w:r w:rsidRPr="00523F5C">
              <w:rPr>
                <w:b/>
                <w:bCs/>
              </w:rPr>
              <w:t>Hijran</w:t>
            </w:r>
            <w:proofErr w:type="spellEnd"/>
            <w:r w:rsidRPr="00523F5C">
              <w:rPr>
                <w:b/>
                <w:bCs/>
              </w:rPr>
              <w:t xml:space="preserve"> </w:t>
            </w:r>
            <w:proofErr w:type="spellStart"/>
            <w:r w:rsidRPr="00523F5C">
              <w:rPr>
                <w:b/>
                <w:bCs/>
              </w:rPr>
              <w:t>Mammadova</w:t>
            </w:r>
            <w:proofErr w:type="spellEnd"/>
          </w:p>
          <w:p w14:paraId="7665FF9F" w14:textId="3292EDD3" w:rsidR="00EA1BB1" w:rsidRPr="00523F5C" w:rsidRDefault="00EA1BB1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  <w:p w14:paraId="42EA385F" w14:textId="14D1ACC1" w:rsidR="00BB6654" w:rsidRPr="00523F5C" w:rsidRDefault="00EA1BB1" w:rsidP="00EA1BB1">
            <w:pPr>
              <w:pStyle w:val="NormalWeb"/>
              <w:spacing w:before="0" w:beforeAutospacing="0" w:after="0" w:afterAutospacing="0" w:line="23" w:lineRule="atLeast"/>
              <w:ind w:right="252"/>
              <w:rPr>
                <w:b/>
                <w:bCs/>
              </w:rPr>
            </w:pPr>
            <w:r w:rsidRPr="00523F5C">
              <w:rPr>
                <w:b/>
                <w:bCs/>
              </w:rPr>
              <w:t xml:space="preserve">                                                   </w:t>
            </w:r>
          </w:p>
          <w:p w14:paraId="638848B5" w14:textId="191E853D" w:rsidR="006567EF" w:rsidRPr="00523F5C" w:rsidRDefault="006567EF" w:rsidP="00E9442E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</w:rPr>
            </w:pPr>
          </w:p>
        </w:tc>
      </w:tr>
      <w:tr w:rsidR="00BA44EA" w:rsidRPr="00176119" w14:paraId="31C2B4EF" w14:textId="77777777" w:rsidTr="00BD0595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80C1E" w14:textId="34B220FC" w:rsidR="00BB6654" w:rsidRPr="00523F5C" w:rsidRDefault="00BB6654" w:rsidP="00BD0595">
            <w:pPr>
              <w:spacing w:line="23" w:lineRule="atLeast"/>
              <w:ind w:left="180" w:right="252"/>
              <w:jc w:val="center"/>
              <w:rPr>
                <w:b/>
                <w:bCs/>
                <w:u w:val="single"/>
              </w:rPr>
            </w:pPr>
            <w:r w:rsidRPr="00523F5C">
              <w:rPr>
                <w:b/>
                <w:bCs/>
                <w:u w:val="single"/>
              </w:rPr>
              <w:t>Elektronik Posta Adresi</w:t>
            </w:r>
          </w:p>
          <w:p w14:paraId="30A82110" w14:textId="77777777" w:rsidR="006567EF" w:rsidRPr="007B2F27" w:rsidRDefault="006567EF" w:rsidP="00BD0595">
            <w:pPr>
              <w:spacing w:line="23" w:lineRule="atLeast"/>
              <w:ind w:left="180" w:right="252"/>
              <w:jc w:val="center"/>
              <w:rPr>
                <w:b/>
                <w:bCs/>
                <w:u w:val="single"/>
              </w:rPr>
            </w:pPr>
          </w:p>
          <w:p w14:paraId="4D0ADC4C" w14:textId="416980FA" w:rsidR="006567EF" w:rsidRPr="00176119" w:rsidRDefault="0026727C" w:rsidP="006567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b/>
                <w:bCs/>
                <w:color w:val="000000" w:themeColor="text1"/>
              </w:rPr>
              <w:t>nursel.dı</w:t>
            </w:r>
            <w:r w:rsidR="00EA1BB1" w:rsidRPr="007B2F27">
              <w:rPr>
                <w:b/>
                <w:bCs/>
                <w:color w:val="000000" w:themeColor="text1"/>
              </w:rPr>
              <w:t>kmen</w:t>
            </w:r>
            <w:hyperlink r:id="rId8" w:history="1">
              <w:r w:rsidR="006567EF" w:rsidRPr="007B2F27">
                <w:rPr>
                  <w:rFonts w:eastAsia="Times New Roman"/>
                  <w:b/>
                  <w:bCs/>
                  <w:color w:val="000000" w:themeColor="text1"/>
                  <w:lang w:eastAsia="tr-TR"/>
                </w:rPr>
                <w:t>@yeniyuzyil.edu.tr</w:t>
              </w:r>
            </w:hyperlink>
            <w:r>
              <w:rPr>
                <w:rFonts w:eastAsia="Times New Roman"/>
                <w:b/>
                <w:bCs/>
                <w:color w:val="000000" w:themeColor="text1"/>
                <w:lang w:eastAsia="tr-TR"/>
              </w:rPr>
              <w:t xml:space="preserve"> </w:t>
            </w:r>
          </w:p>
          <w:p w14:paraId="40A5BFFA" w14:textId="2B64973D" w:rsidR="00BB6654" w:rsidRPr="00176119" w:rsidRDefault="00BB6654" w:rsidP="0056510A">
            <w:pPr>
              <w:jc w:val="center"/>
              <w:rPr>
                <w:rFonts w:eastAsia="Times New Roman"/>
                <w:b/>
                <w:bCs/>
                <w:lang w:eastAsia="tr-TR"/>
              </w:rPr>
            </w:pPr>
          </w:p>
        </w:tc>
      </w:tr>
      <w:tr w:rsidR="00BA44EA" w:rsidRPr="00176119" w14:paraId="23B3195A" w14:textId="77777777" w:rsidTr="00BD0595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A409DF" w14:textId="27237BEF" w:rsidR="00BB6654" w:rsidRPr="00176119" w:rsidRDefault="00BB6654" w:rsidP="00BD0595">
            <w:pPr>
              <w:spacing w:line="0" w:lineRule="atLeast"/>
              <w:ind w:left="180" w:right="252"/>
              <w:jc w:val="center"/>
              <w:rPr>
                <w:rFonts w:eastAsia="Arial Unicode MS"/>
                <w:b/>
              </w:rPr>
            </w:pPr>
            <w:r w:rsidRPr="00176119">
              <w:rPr>
                <w:rFonts w:eastAsia="Arial Unicode MS"/>
                <w:b/>
              </w:rPr>
              <w:t xml:space="preserve">Görüşme Saatleri: </w:t>
            </w:r>
            <w:r w:rsidR="0056510A" w:rsidRPr="00176119">
              <w:rPr>
                <w:rFonts w:eastAsia="Arial Unicode MS"/>
                <w:b/>
                <w:bCs/>
              </w:rPr>
              <w:t>Her</w:t>
            </w:r>
            <w:r w:rsidR="002B0BD9" w:rsidRPr="00176119">
              <w:rPr>
                <w:rFonts w:eastAsia="Arial Unicode MS"/>
                <w:b/>
                <w:bCs/>
              </w:rPr>
              <w:t xml:space="preserve"> </w:t>
            </w:r>
            <w:r w:rsidR="0056510A" w:rsidRPr="00176119">
              <w:rPr>
                <w:rFonts w:eastAsia="Arial Unicode MS"/>
                <w:b/>
                <w:bCs/>
              </w:rPr>
              <w:t>gün 1</w:t>
            </w:r>
            <w:r w:rsidR="006567EF" w:rsidRPr="00176119">
              <w:rPr>
                <w:rFonts w:eastAsia="Arial Unicode MS"/>
                <w:b/>
                <w:bCs/>
              </w:rPr>
              <w:t>4</w:t>
            </w:r>
            <w:r w:rsidR="0056510A" w:rsidRPr="00176119">
              <w:rPr>
                <w:rFonts w:eastAsia="Arial Unicode MS"/>
                <w:b/>
                <w:bCs/>
              </w:rPr>
              <w:t>.00-16</w:t>
            </w:r>
            <w:r w:rsidRPr="00176119">
              <w:rPr>
                <w:rFonts w:eastAsia="Arial Unicode MS"/>
                <w:b/>
                <w:bCs/>
              </w:rPr>
              <w:t>.00</w:t>
            </w:r>
          </w:p>
          <w:p w14:paraId="511B69B5" w14:textId="77777777" w:rsidR="00BB6654" w:rsidRPr="00176119" w:rsidRDefault="00BB6654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</w:tc>
      </w:tr>
      <w:tr w:rsidR="00BA44EA" w:rsidRPr="00176119" w14:paraId="3F34D5DF" w14:textId="77777777" w:rsidTr="00BD0595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47F2" w14:textId="77777777" w:rsidR="00BB6654" w:rsidRPr="00176119" w:rsidRDefault="00BB6654" w:rsidP="00BD0595">
            <w:pPr>
              <w:spacing w:line="0" w:lineRule="atLeast"/>
              <w:ind w:right="252"/>
              <w:rPr>
                <w:rFonts w:eastAsia="Arial Unicode MS"/>
                <w:b/>
              </w:rPr>
            </w:pPr>
          </w:p>
        </w:tc>
      </w:tr>
    </w:tbl>
    <w:p w14:paraId="68FDA660" w14:textId="160B23AE" w:rsidR="00E9442E" w:rsidRPr="00176119" w:rsidRDefault="00E9442E" w:rsidP="00E9442E">
      <w:pPr>
        <w:shd w:val="clear" w:color="auto" w:fill="FFFFFF"/>
        <w:rPr>
          <w:b/>
        </w:rPr>
      </w:pPr>
      <w:r w:rsidRPr="00176119">
        <w:rPr>
          <w:b/>
        </w:rPr>
        <w:t xml:space="preserve">Dersin </w:t>
      </w:r>
      <w:r w:rsidR="0056510A" w:rsidRPr="00176119">
        <w:rPr>
          <w:b/>
        </w:rPr>
        <w:t>amacı</w:t>
      </w:r>
      <w:r w:rsidRPr="00176119">
        <w:rPr>
          <w:b/>
        </w:rPr>
        <w:t>:</w:t>
      </w:r>
      <w:r w:rsidR="0056510A" w:rsidRPr="00176119">
        <w:t xml:space="preserve"> </w:t>
      </w:r>
      <w:r w:rsidR="00CA5C1B" w:rsidRPr="00CA5C1B">
        <w:t>Solunum sistemi sorunu olan hastaya yaklaşım, öykü alma, fizik muayene yapma ve uygun tetkikleri isteme becerilerini; birinci basamak düzeyinde solunum sistemi hastalıkları tanı ve tedavi bilgisini; birinci basamakta çözülemeyecek hastalıklar için hastanın doğru zamanda, doğru yere yönlendirilmesi ve solunum sistemi hastalıklarından korunma bilgi, beceri ve tutumunu kazandırmaktır</w:t>
      </w:r>
      <w:r w:rsidR="00ED5A07" w:rsidRPr="00ED5A07">
        <w:t>.</w:t>
      </w:r>
    </w:p>
    <w:p w14:paraId="65E48CF6" w14:textId="77777777" w:rsidR="00E9442E" w:rsidRPr="00176119" w:rsidRDefault="00E9442E" w:rsidP="00E9442E">
      <w:pPr>
        <w:shd w:val="clear" w:color="auto" w:fill="FFFFFF"/>
        <w:rPr>
          <w:b/>
        </w:rPr>
      </w:pPr>
    </w:p>
    <w:p w14:paraId="0E77FA48" w14:textId="77777777" w:rsidR="00E9442E" w:rsidRPr="00176119" w:rsidRDefault="00E9442E" w:rsidP="00E9442E">
      <w:pPr>
        <w:shd w:val="clear" w:color="auto" w:fill="FFFFFF"/>
        <w:rPr>
          <w:rFonts w:eastAsia="Times New Roman"/>
          <w:lang w:eastAsia="tr-TR"/>
        </w:rPr>
      </w:pPr>
    </w:p>
    <w:p w14:paraId="2BC94F42" w14:textId="3157F36E" w:rsidR="00BB6654" w:rsidRPr="00176119" w:rsidRDefault="00BB6654" w:rsidP="00E9442E">
      <w:pPr>
        <w:shd w:val="clear" w:color="auto" w:fill="FFFFFF"/>
        <w:rPr>
          <w:b/>
        </w:rPr>
      </w:pPr>
      <w:r w:rsidRPr="00176119">
        <w:rPr>
          <w:b/>
        </w:rPr>
        <w:t>Öğrenme Çıktıları ve Alt Beceriler:</w:t>
      </w:r>
      <w:r w:rsidR="006567EF" w:rsidRPr="00176119">
        <w:rPr>
          <w:b/>
        </w:rPr>
        <w:t xml:space="preserve"> </w:t>
      </w:r>
    </w:p>
    <w:p w14:paraId="16228833" w14:textId="45CFB9B6" w:rsidR="006567EF" w:rsidRPr="00176119" w:rsidRDefault="006567EF" w:rsidP="00E9442E">
      <w:pPr>
        <w:shd w:val="clear" w:color="auto" w:fill="FFFFFF"/>
        <w:rPr>
          <w:b/>
        </w:rPr>
      </w:pPr>
    </w:p>
    <w:p w14:paraId="1D574BD9" w14:textId="77777777" w:rsidR="006567EF" w:rsidRPr="00176119" w:rsidRDefault="006567EF" w:rsidP="006567EF">
      <w:pPr>
        <w:pStyle w:val="Default"/>
      </w:pPr>
      <w:r w:rsidRPr="00176119">
        <w:t>Bu kursta başarılı olan öğrenciler,</w:t>
      </w:r>
    </w:p>
    <w:p w14:paraId="39057297" w14:textId="77777777" w:rsidR="006567EF" w:rsidRPr="00176119" w:rsidRDefault="006567EF" w:rsidP="006567EF">
      <w:pPr>
        <w:pStyle w:val="Default"/>
      </w:pPr>
      <w:r w:rsidRPr="00176119">
        <w:lastRenderedPageBreak/>
        <w:t xml:space="preserve">1. </w:t>
      </w:r>
      <w:proofErr w:type="spellStart"/>
      <w:r w:rsidRPr="00176119">
        <w:t>Pulmoner</w:t>
      </w:r>
      <w:proofErr w:type="spellEnd"/>
      <w:r w:rsidRPr="00176119">
        <w:t xml:space="preserve"> hastalıkların ayırıcı tanısının yapılmasına yardımcı olacak temel belirtileri kavrar</w:t>
      </w:r>
    </w:p>
    <w:p w14:paraId="2109CB85" w14:textId="77777777" w:rsidR="006567EF" w:rsidRPr="00176119" w:rsidRDefault="006567EF" w:rsidP="006567EF">
      <w:pPr>
        <w:pStyle w:val="Default"/>
      </w:pPr>
      <w:r w:rsidRPr="00176119">
        <w:t xml:space="preserve">2. Göğüs röntgeni ve akciğer tıbbında kullanılan diğer radyolojik </w:t>
      </w:r>
      <w:proofErr w:type="spellStart"/>
      <w:r w:rsidRPr="00176119">
        <w:t>modalitelerin</w:t>
      </w:r>
      <w:proofErr w:type="spellEnd"/>
      <w:r w:rsidRPr="00176119">
        <w:t xml:space="preserve"> önemi ve özel özelliklerini öğrenir.</w:t>
      </w:r>
    </w:p>
    <w:p w14:paraId="0FD17DCB" w14:textId="77777777" w:rsidR="006567EF" w:rsidRPr="00176119" w:rsidRDefault="006567EF" w:rsidP="006567EF">
      <w:pPr>
        <w:pStyle w:val="Default"/>
      </w:pPr>
      <w:r w:rsidRPr="00176119">
        <w:t xml:space="preserve">3. Hava yolu hastalıklarının </w:t>
      </w:r>
      <w:proofErr w:type="spellStart"/>
      <w:r w:rsidRPr="00176119">
        <w:t>patofizyolojisini</w:t>
      </w:r>
      <w:proofErr w:type="spellEnd"/>
      <w:r w:rsidRPr="00176119">
        <w:t>, klinik sunumunu ve ayırıcı tanısını bilir.</w:t>
      </w:r>
    </w:p>
    <w:p w14:paraId="72D38B5E" w14:textId="77777777" w:rsidR="006567EF" w:rsidRPr="00176119" w:rsidRDefault="006567EF" w:rsidP="006567EF">
      <w:pPr>
        <w:pStyle w:val="Default"/>
      </w:pPr>
      <w:r w:rsidRPr="00176119">
        <w:t xml:space="preserve">4 Tüberkülozun </w:t>
      </w:r>
      <w:proofErr w:type="spellStart"/>
      <w:r w:rsidRPr="00176119">
        <w:t>patofizyolojisini</w:t>
      </w:r>
      <w:proofErr w:type="spellEnd"/>
      <w:r w:rsidRPr="00176119">
        <w:t>, klinik sunumunu ve ayırıcı tanısını bilir.</w:t>
      </w:r>
    </w:p>
    <w:p w14:paraId="38967EF3" w14:textId="77777777" w:rsidR="006567EF" w:rsidRPr="00176119" w:rsidRDefault="006567EF" w:rsidP="006567EF">
      <w:pPr>
        <w:pStyle w:val="Default"/>
      </w:pPr>
      <w:r w:rsidRPr="00176119">
        <w:t xml:space="preserve">5. Yaygın </w:t>
      </w:r>
      <w:proofErr w:type="spellStart"/>
      <w:r w:rsidRPr="00176119">
        <w:t>parankimal</w:t>
      </w:r>
      <w:proofErr w:type="spellEnd"/>
      <w:r w:rsidRPr="00176119">
        <w:t xml:space="preserve"> akciğer hastalıklarının </w:t>
      </w:r>
      <w:proofErr w:type="spellStart"/>
      <w:r w:rsidRPr="00176119">
        <w:t>patofizyolojisini</w:t>
      </w:r>
      <w:proofErr w:type="spellEnd"/>
      <w:r w:rsidRPr="00176119">
        <w:t>, klinik sunumunu ve ayırıcı tanısını bilir.</w:t>
      </w:r>
    </w:p>
    <w:p w14:paraId="0090F60A" w14:textId="77777777" w:rsidR="006567EF" w:rsidRPr="00176119" w:rsidRDefault="006567EF" w:rsidP="006567EF">
      <w:pPr>
        <w:pStyle w:val="Default"/>
      </w:pPr>
      <w:r w:rsidRPr="00176119">
        <w:t xml:space="preserve">6. </w:t>
      </w:r>
      <w:proofErr w:type="spellStart"/>
      <w:r w:rsidRPr="00176119">
        <w:t>Pnömoni</w:t>
      </w:r>
      <w:proofErr w:type="spellEnd"/>
      <w:r w:rsidRPr="00176119">
        <w:t xml:space="preserve"> ve diğer bulaşıcı hastalıkların </w:t>
      </w:r>
      <w:proofErr w:type="spellStart"/>
      <w:r w:rsidRPr="00176119">
        <w:t>patofizyolojisini</w:t>
      </w:r>
      <w:proofErr w:type="spellEnd"/>
      <w:r w:rsidRPr="00176119">
        <w:t>, klinik sunumunu ve ayırıcı tanısını bilir.</w:t>
      </w:r>
    </w:p>
    <w:p w14:paraId="543B953B" w14:textId="77777777" w:rsidR="006567EF" w:rsidRPr="00176119" w:rsidRDefault="006567EF" w:rsidP="006567EF">
      <w:pPr>
        <w:pStyle w:val="Default"/>
      </w:pPr>
      <w:r w:rsidRPr="00176119">
        <w:t xml:space="preserve">7. </w:t>
      </w:r>
      <w:proofErr w:type="spellStart"/>
      <w:r w:rsidRPr="00176119">
        <w:t>Spirometrinin</w:t>
      </w:r>
      <w:proofErr w:type="spellEnd"/>
      <w:r w:rsidRPr="00176119">
        <w:t xml:space="preserve"> temel prensiplerini ve diğer solunum fonksiyon testlerini bilir.</w:t>
      </w:r>
    </w:p>
    <w:p w14:paraId="0CD8C9BC" w14:textId="77777777" w:rsidR="006567EF" w:rsidRPr="00176119" w:rsidRDefault="006567EF" w:rsidP="006567EF">
      <w:pPr>
        <w:pStyle w:val="Default"/>
      </w:pPr>
      <w:r w:rsidRPr="00176119">
        <w:t xml:space="preserve">8. Başlıca </w:t>
      </w:r>
      <w:proofErr w:type="spellStart"/>
      <w:r w:rsidRPr="00176119">
        <w:t>pulmoner</w:t>
      </w:r>
      <w:proofErr w:type="spellEnd"/>
      <w:r w:rsidRPr="00176119">
        <w:t xml:space="preserve"> </w:t>
      </w:r>
      <w:proofErr w:type="spellStart"/>
      <w:r w:rsidRPr="00176119">
        <w:t>tromboembolizm</w:t>
      </w:r>
      <w:proofErr w:type="spellEnd"/>
      <w:r w:rsidRPr="00176119">
        <w:t xml:space="preserve"> olmak üzere </w:t>
      </w:r>
      <w:proofErr w:type="spellStart"/>
      <w:r w:rsidRPr="00176119">
        <w:t>pulmoner</w:t>
      </w:r>
      <w:proofErr w:type="spellEnd"/>
      <w:r w:rsidRPr="00176119">
        <w:t xml:space="preserve"> </w:t>
      </w:r>
      <w:proofErr w:type="spellStart"/>
      <w:r w:rsidRPr="00176119">
        <w:t>vasküler</w:t>
      </w:r>
      <w:proofErr w:type="spellEnd"/>
      <w:r w:rsidRPr="00176119">
        <w:t xml:space="preserve"> hastalıkların </w:t>
      </w:r>
      <w:proofErr w:type="spellStart"/>
      <w:r w:rsidRPr="00176119">
        <w:t>patofizyolojisini</w:t>
      </w:r>
      <w:proofErr w:type="spellEnd"/>
      <w:r w:rsidRPr="00176119">
        <w:t>, kliniğini ve ayırıcı tanısını bilir.</w:t>
      </w:r>
    </w:p>
    <w:p w14:paraId="73BFF34E" w14:textId="3C5A94A1" w:rsidR="006567EF" w:rsidRPr="00176119" w:rsidRDefault="006567EF" w:rsidP="006567EF">
      <w:pPr>
        <w:pStyle w:val="Default"/>
      </w:pPr>
      <w:r w:rsidRPr="00176119">
        <w:t xml:space="preserve">9. </w:t>
      </w:r>
      <w:proofErr w:type="spellStart"/>
      <w:r w:rsidRPr="00176119">
        <w:t>Torasik</w:t>
      </w:r>
      <w:proofErr w:type="spellEnd"/>
      <w:r w:rsidRPr="00176119">
        <w:t xml:space="preserve"> fizik muayenesi ve pratiğini yapar.</w:t>
      </w:r>
    </w:p>
    <w:p w14:paraId="4D1442E6" w14:textId="240EE24B" w:rsidR="006567EF" w:rsidRPr="00176119" w:rsidRDefault="006567EF" w:rsidP="00E9442E">
      <w:pPr>
        <w:shd w:val="clear" w:color="auto" w:fill="FFFFFF"/>
        <w:rPr>
          <w:b/>
        </w:rPr>
      </w:pPr>
    </w:p>
    <w:p w14:paraId="6A0C0EEA" w14:textId="19AFCDBD" w:rsidR="006567EF" w:rsidRPr="00176119" w:rsidRDefault="00D05170" w:rsidP="00E9442E">
      <w:pPr>
        <w:shd w:val="clear" w:color="auto" w:fill="FFFFFF"/>
        <w:rPr>
          <w:b/>
        </w:rPr>
      </w:pPr>
      <w:r w:rsidRPr="00176119">
        <w:rPr>
          <w:b/>
        </w:rPr>
        <w:t xml:space="preserve">Dersin kısa açıklaması: </w:t>
      </w:r>
      <w:r w:rsidRPr="00176119">
        <w:rPr>
          <w:bCs/>
        </w:rPr>
        <w:t xml:space="preserve">Bu ders toraksın temel </w:t>
      </w:r>
      <w:proofErr w:type="spellStart"/>
      <w:r w:rsidRPr="00176119">
        <w:rPr>
          <w:bCs/>
        </w:rPr>
        <w:t>sipmtomotolojisi</w:t>
      </w:r>
      <w:proofErr w:type="spellEnd"/>
      <w:r w:rsidRPr="00176119">
        <w:rPr>
          <w:bCs/>
        </w:rPr>
        <w:t xml:space="preserve"> ve fizik muayenesi hakkında kısa bir giriştir. Ayrıca </w:t>
      </w:r>
      <w:proofErr w:type="spellStart"/>
      <w:r w:rsidRPr="00176119">
        <w:rPr>
          <w:bCs/>
        </w:rPr>
        <w:t>pulmoner</w:t>
      </w:r>
      <w:proofErr w:type="spellEnd"/>
      <w:r w:rsidRPr="00176119">
        <w:rPr>
          <w:bCs/>
        </w:rPr>
        <w:t xml:space="preserve"> hastalıkların </w:t>
      </w:r>
      <w:proofErr w:type="spellStart"/>
      <w:r w:rsidRPr="00176119">
        <w:rPr>
          <w:bCs/>
        </w:rPr>
        <w:t>siptomlardan</w:t>
      </w:r>
      <w:proofErr w:type="spellEnd"/>
      <w:r w:rsidRPr="00176119">
        <w:rPr>
          <w:bCs/>
        </w:rPr>
        <w:t xml:space="preserve"> radyolojiye ayırıcı tanısına yardımcı olur. </w:t>
      </w:r>
      <w:proofErr w:type="spellStart"/>
      <w:r w:rsidRPr="00176119">
        <w:rPr>
          <w:bCs/>
        </w:rPr>
        <w:t>Spirometri</w:t>
      </w:r>
      <w:proofErr w:type="spellEnd"/>
      <w:r w:rsidRPr="00176119">
        <w:rPr>
          <w:bCs/>
        </w:rPr>
        <w:t xml:space="preserve"> ve </w:t>
      </w:r>
      <w:proofErr w:type="spellStart"/>
      <w:r w:rsidRPr="00176119">
        <w:rPr>
          <w:bCs/>
        </w:rPr>
        <w:t>arteriyel</w:t>
      </w:r>
      <w:proofErr w:type="spellEnd"/>
      <w:r w:rsidRPr="00176119">
        <w:rPr>
          <w:bCs/>
        </w:rPr>
        <w:t xml:space="preserve"> kan gazı analizinin birinci basamak değerlendirmesini yapmayı hedefler.</w:t>
      </w:r>
    </w:p>
    <w:p w14:paraId="2F148558" w14:textId="77777777" w:rsidR="006567EF" w:rsidRPr="00176119" w:rsidRDefault="006567EF" w:rsidP="00FC652E">
      <w:pPr>
        <w:rPr>
          <w:rFonts w:eastAsia="Times New Roman"/>
          <w:lang w:eastAsia="tr-TR"/>
        </w:rPr>
      </w:pPr>
    </w:p>
    <w:p w14:paraId="5CB85314" w14:textId="2DE562CF" w:rsidR="00FC652E" w:rsidRPr="00176119" w:rsidRDefault="00BB6654" w:rsidP="00FC652E">
      <w:pPr>
        <w:rPr>
          <w:bCs/>
        </w:rPr>
      </w:pPr>
      <w:r w:rsidRPr="00176119">
        <w:rPr>
          <w:b/>
        </w:rPr>
        <w:t xml:space="preserve">Öğretim Yöntem ve Teknikleri: </w:t>
      </w:r>
      <w:r w:rsidR="00D05170" w:rsidRPr="00176119">
        <w:rPr>
          <w:bCs/>
        </w:rPr>
        <w:t xml:space="preserve">Dersler öğretim görevlisi tarafından anlatılsa da öğrenciler de tartışma ve derse katılım sağlamaktadır. Derslerin bir kısmı, derste öğrenilen teorik bilgileri pratiğe dönüştüren “Laboratuvar uygulamaları” </w:t>
      </w:r>
      <w:proofErr w:type="spellStart"/>
      <w:proofErr w:type="gramStart"/>
      <w:r w:rsidR="00D05170" w:rsidRPr="00176119">
        <w:rPr>
          <w:bCs/>
        </w:rPr>
        <w:t>dır</w:t>
      </w:r>
      <w:proofErr w:type="spellEnd"/>
      <w:proofErr w:type="gramEnd"/>
      <w:r w:rsidR="00D05170" w:rsidRPr="00176119">
        <w:rPr>
          <w:bCs/>
        </w:rPr>
        <w:t>.</w:t>
      </w:r>
    </w:p>
    <w:p w14:paraId="1ADD6867" w14:textId="77777777" w:rsidR="00FC652E" w:rsidRPr="00176119" w:rsidRDefault="00FC652E" w:rsidP="00FC652E"/>
    <w:p w14:paraId="3AFAFD40" w14:textId="46B6BEBD" w:rsidR="00BB6654" w:rsidRPr="00176119" w:rsidRDefault="00BB6654" w:rsidP="00BB6654">
      <w:pPr>
        <w:jc w:val="both"/>
        <w:rPr>
          <w:b/>
        </w:rPr>
      </w:pPr>
      <w:r w:rsidRPr="00176119">
        <w:rPr>
          <w:b/>
        </w:rPr>
        <w:t xml:space="preserve">Önkoşul: </w:t>
      </w:r>
      <w:r w:rsidR="00D05170" w:rsidRPr="00176119">
        <w:rPr>
          <w:bCs/>
        </w:rPr>
        <w:t>Yok</w:t>
      </w:r>
    </w:p>
    <w:p w14:paraId="49D2652E" w14:textId="77777777" w:rsidR="00BB6654" w:rsidRPr="00176119" w:rsidRDefault="00BB6654" w:rsidP="00BB6654">
      <w:pPr>
        <w:jc w:val="both"/>
        <w:rPr>
          <w:b/>
        </w:rPr>
      </w:pPr>
    </w:p>
    <w:p w14:paraId="278062E4" w14:textId="3CD551E6" w:rsidR="00970BCF" w:rsidRPr="00176119" w:rsidRDefault="00970BCF" w:rsidP="00970BCF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176119">
        <w:rPr>
          <w:rFonts w:eastAsia="Calibri"/>
          <w:b/>
        </w:rPr>
        <w:t xml:space="preserve">Temel Kaynaklar: </w:t>
      </w:r>
    </w:p>
    <w:p w14:paraId="2D408108" w14:textId="77777777" w:rsidR="00D05170" w:rsidRPr="00176119" w:rsidRDefault="00D05170" w:rsidP="00D05170">
      <w:pPr>
        <w:pStyle w:val="Default"/>
        <w:rPr>
          <w:b/>
          <w:bCs/>
        </w:rPr>
      </w:pPr>
      <w:r w:rsidRPr="00176119">
        <w:rPr>
          <w:b/>
          <w:bCs/>
        </w:rPr>
        <w:t>1.</w:t>
      </w:r>
      <w:r w:rsidRPr="00176119">
        <w:rPr>
          <w:bCs/>
        </w:rPr>
        <w:t xml:space="preserve">Turkish </w:t>
      </w:r>
      <w:proofErr w:type="spellStart"/>
      <w:r w:rsidRPr="00176119">
        <w:rPr>
          <w:bCs/>
        </w:rPr>
        <w:t>Thoracis</w:t>
      </w:r>
      <w:proofErr w:type="spellEnd"/>
      <w:r w:rsidRPr="00176119">
        <w:rPr>
          <w:bCs/>
        </w:rPr>
        <w:t xml:space="preserve"> </w:t>
      </w:r>
      <w:proofErr w:type="spellStart"/>
      <w:r w:rsidRPr="00176119">
        <w:rPr>
          <w:bCs/>
        </w:rPr>
        <w:t>Society</w:t>
      </w:r>
      <w:proofErr w:type="spellEnd"/>
      <w:r w:rsidRPr="00176119">
        <w:rPr>
          <w:bCs/>
        </w:rPr>
        <w:t xml:space="preserve"> </w:t>
      </w:r>
      <w:proofErr w:type="spellStart"/>
      <w:r w:rsidRPr="00176119">
        <w:rPr>
          <w:bCs/>
        </w:rPr>
        <w:t>annual</w:t>
      </w:r>
      <w:proofErr w:type="spellEnd"/>
      <w:r w:rsidRPr="00176119">
        <w:rPr>
          <w:bCs/>
        </w:rPr>
        <w:t xml:space="preserve"> </w:t>
      </w:r>
      <w:proofErr w:type="spellStart"/>
      <w:r w:rsidRPr="00176119">
        <w:rPr>
          <w:bCs/>
        </w:rPr>
        <w:t>Books</w:t>
      </w:r>
      <w:proofErr w:type="spellEnd"/>
      <w:r w:rsidRPr="00176119">
        <w:rPr>
          <w:bCs/>
        </w:rPr>
        <w:t>.</w:t>
      </w:r>
    </w:p>
    <w:p w14:paraId="1EA2EDDE" w14:textId="77777777" w:rsidR="00D05170" w:rsidRPr="00176119" w:rsidRDefault="00D05170" w:rsidP="00D05170">
      <w:pPr>
        <w:pStyle w:val="Default"/>
        <w:rPr>
          <w:bCs/>
        </w:rPr>
      </w:pPr>
      <w:r w:rsidRPr="00176119">
        <w:rPr>
          <w:b/>
          <w:bCs/>
        </w:rPr>
        <w:t>2.</w:t>
      </w:r>
      <w:r w:rsidRPr="00176119">
        <w:rPr>
          <w:b/>
          <w:color w:val="333333"/>
          <w:kern w:val="36"/>
        </w:rPr>
        <w:t xml:space="preserve"> </w:t>
      </w:r>
      <w:proofErr w:type="spellStart"/>
      <w:r w:rsidRPr="00176119">
        <w:rPr>
          <w:bCs/>
        </w:rPr>
        <w:t>Murray</w:t>
      </w:r>
      <w:proofErr w:type="spellEnd"/>
      <w:r w:rsidRPr="00176119">
        <w:rPr>
          <w:bCs/>
        </w:rPr>
        <w:t xml:space="preserve"> &amp; </w:t>
      </w:r>
      <w:proofErr w:type="spellStart"/>
      <w:r w:rsidRPr="00176119">
        <w:rPr>
          <w:bCs/>
        </w:rPr>
        <w:t>Nadel's</w:t>
      </w:r>
      <w:proofErr w:type="spellEnd"/>
      <w:r w:rsidRPr="00176119">
        <w:rPr>
          <w:bCs/>
        </w:rPr>
        <w:t xml:space="preserve"> </w:t>
      </w:r>
      <w:proofErr w:type="spellStart"/>
      <w:r w:rsidRPr="00176119">
        <w:rPr>
          <w:bCs/>
        </w:rPr>
        <w:t>Textbook</w:t>
      </w:r>
      <w:proofErr w:type="spellEnd"/>
      <w:r w:rsidRPr="00176119">
        <w:rPr>
          <w:bCs/>
        </w:rPr>
        <w:t xml:space="preserve"> of </w:t>
      </w:r>
      <w:proofErr w:type="spellStart"/>
      <w:r w:rsidRPr="00176119">
        <w:rPr>
          <w:bCs/>
        </w:rPr>
        <w:t>Respiratory</w:t>
      </w:r>
      <w:proofErr w:type="spellEnd"/>
      <w:r w:rsidRPr="00176119">
        <w:rPr>
          <w:bCs/>
        </w:rPr>
        <w:t xml:space="preserve"> </w:t>
      </w:r>
      <w:proofErr w:type="spellStart"/>
      <w:r w:rsidRPr="00176119">
        <w:rPr>
          <w:bCs/>
        </w:rPr>
        <w:t>Medicine</w:t>
      </w:r>
      <w:proofErr w:type="spellEnd"/>
      <w:r w:rsidRPr="00176119">
        <w:rPr>
          <w:bCs/>
        </w:rPr>
        <w:t>, 2-Volume Set, 6th Edition</w:t>
      </w:r>
    </w:p>
    <w:p w14:paraId="5EB3A7FD" w14:textId="50017F0C" w:rsidR="00D05170" w:rsidRPr="00176119" w:rsidRDefault="00D05170" w:rsidP="00D05170">
      <w:pPr>
        <w:pStyle w:val="Balk2"/>
        <w:shd w:val="clear" w:color="auto" w:fill="FFFFFF"/>
        <w:spacing w:before="0"/>
        <w:rPr>
          <w:rFonts w:ascii="Times New Roman" w:hAnsi="Times New Roman"/>
          <w:b w:val="0"/>
          <w:bCs w:val="0"/>
          <w:i w:val="0"/>
          <w:color w:val="111111"/>
          <w:sz w:val="24"/>
          <w:szCs w:val="24"/>
        </w:rPr>
      </w:pPr>
      <w:r w:rsidRPr="00176119">
        <w:rPr>
          <w:rFonts w:ascii="Times New Roman" w:hAnsi="Times New Roman"/>
          <w:b w:val="0"/>
          <w:bCs w:val="0"/>
          <w:sz w:val="24"/>
          <w:szCs w:val="24"/>
        </w:rPr>
        <w:t>3</w:t>
      </w:r>
      <w:r w:rsidRPr="00176119">
        <w:rPr>
          <w:rFonts w:ascii="Times New Roman" w:hAnsi="Times New Roman"/>
          <w:bCs w:val="0"/>
          <w:sz w:val="24"/>
          <w:szCs w:val="24"/>
        </w:rPr>
        <w:t>.</w:t>
      </w:r>
      <w:r w:rsidRPr="00176119">
        <w:rPr>
          <w:rStyle w:val="Balk2Char"/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>Fishman's</w:t>
      </w:r>
      <w:proofErr w:type="spellEnd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 xml:space="preserve"> </w:t>
      </w:r>
      <w:proofErr w:type="spellStart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>Pulmonary</w:t>
      </w:r>
      <w:proofErr w:type="spellEnd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 xml:space="preserve"> </w:t>
      </w:r>
      <w:proofErr w:type="spellStart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>Diseases</w:t>
      </w:r>
      <w:proofErr w:type="spellEnd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 xml:space="preserve"> </w:t>
      </w:r>
      <w:proofErr w:type="spellStart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>and</w:t>
      </w:r>
      <w:proofErr w:type="spellEnd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 xml:space="preserve"> </w:t>
      </w:r>
      <w:proofErr w:type="spellStart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>Disorders</w:t>
      </w:r>
      <w:proofErr w:type="spellEnd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 xml:space="preserve">, 2-Volume Set, 5th </w:t>
      </w:r>
      <w:proofErr w:type="spellStart"/>
      <w:r w:rsidRPr="00176119">
        <w:rPr>
          <w:rStyle w:val="sims-lpo-header-title"/>
          <w:rFonts w:ascii="Times New Roman" w:hAnsi="Times New Roman"/>
          <w:b w:val="0"/>
          <w:i w:val="0"/>
          <w:color w:val="111111"/>
          <w:sz w:val="24"/>
          <w:szCs w:val="24"/>
        </w:rPr>
        <w:t>edition</w:t>
      </w:r>
      <w:proofErr w:type="spellEnd"/>
    </w:p>
    <w:p w14:paraId="4F51735F" w14:textId="77777777" w:rsidR="006567EF" w:rsidRPr="00176119" w:rsidRDefault="006567EF" w:rsidP="00E9442E">
      <w:pPr>
        <w:ind w:right="-110"/>
        <w:jc w:val="both"/>
        <w:rPr>
          <w:b/>
        </w:rPr>
      </w:pPr>
    </w:p>
    <w:p w14:paraId="14829B5B" w14:textId="77777777" w:rsidR="00BB6654" w:rsidRPr="00176119" w:rsidRDefault="00BB6654" w:rsidP="00BB6654">
      <w:pPr>
        <w:jc w:val="both"/>
      </w:pPr>
    </w:p>
    <w:p w14:paraId="718EA2E9" w14:textId="77777777" w:rsidR="00BB6654" w:rsidRPr="00176119" w:rsidRDefault="00BB6654" w:rsidP="00BB6654">
      <w:pPr>
        <w:rPr>
          <w:b/>
        </w:rPr>
      </w:pPr>
      <w:r w:rsidRPr="00176119">
        <w:rPr>
          <w:b/>
        </w:rPr>
        <w:t>HAFTALIK KONULAR VE İLGİLİ ÖN HAZIRLIK SAYFALARI</w:t>
      </w:r>
    </w:p>
    <w:p w14:paraId="00ADEF7F" w14:textId="77777777" w:rsidR="00BB6654" w:rsidRPr="00176119" w:rsidRDefault="00BB6654" w:rsidP="00BB6654">
      <w:pPr>
        <w:rPr>
          <w:b/>
        </w:rPr>
      </w:pPr>
    </w:p>
    <w:tbl>
      <w:tblPr>
        <w:tblpPr w:leftFromText="141" w:rightFromText="141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23"/>
      </w:tblGrid>
      <w:tr w:rsidR="0053121E" w:rsidRPr="00176119" w14:paraId="1062F66E" w14:textId="77777777" w:rsidTr="0053121E">
        <w:tc>
          <w:tcPr>
            <w:tcW w:w="817" w:type="dxa"/>
            <w:shd w:val="clear" w:color="auto" w:fill="auto"/>
          </w:tcPr>
          <w:p w14:paraId="56B6C3D2" w14:textId="77777777" w:rsidR="0053121E" w:rsidRPr="00176119" w:rsidRDefault="0053121E" w:rsidP="0053121E">
            <w:pPr>
              <w:rPr>
                <w:b/>
              </w:rPr>
            </w:pPr>
            <w:r w:rsidRPr="00176119">
              <w:rPr>
                <w:b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14:paraId="3C8333B2" w14:textId="77777777" w:rsidR="0053121E" w:rsidRPr="00176119" w:rsidRDefault="0053121E" w:rsidP="0053121E">
            <w:pPr>
              <w:rPr>
                <w:b/>
              </w:rPr>
            </w:pPr>
            <w:r w:rsidRPr="00176119">
              <w:rPr>
                <w:b/>
              </w:rPr>
              <w:t xml:space="preserve">Konular </w:t>
            </w:r>
          </w:p>
        </w:tc>
      </w:tr>
      <w:tr w:rsidR="0053121E" w:rsidRPr="00176119" w14:paraId="50CFA0D2" w14:textId="77777777" w:rsidTr="0053121E">
        <w:trPr>
          <w:trHeight w:val="1409"/>
        </w:trPr>
        <w:tc>
          <w:tcPr>
            <w:tcW w:w="817" w:type="dxa"/>
            <w:shd w:val="clear" w:color="auto" w:fill="auto"/>
          </w:tcPr>
          <w:p w14:paraId="3F94875E" w14:textId="77777777" w:rsidR="0053121E" w:rsidRPr="00176119" w:rsidRDefault="0053121E" w:rsidP="0053121E">
            <w:pPr>
              <w:rPr>
                <w:b/>
              </w:rPr>
            </w:pPr>
            <w:r w:rsidRPr="00176119">
              <w:rPr>
                <w:b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14:paraId="4019FDD6" w14:textId="77777777" w:rsidR="0053121E" w:rsidRPr="00176119" w:rsidRDefault="0053121E" w:rsidP="0053121E">
            <w:r w:rsidRPr="00176119">
              <w:t>Genel bilgilendirme</w:t>
            </w:r>
          </w:p>
          <w:p w14:paraId="402BC8AB" w14:textId="77777777" w:rsidR="0053121E" w:rsidRPr="00176119" w:rsidRDefault="0053121E" w:rsidP="0053121E">
            <w:r w:rsidRPr="00176119">
              <w:t xml:space="preserve">Göğüs hastalıklarında </w:t>
            </w:r>
            <w:proofErr w:type="gramStart"/>
            <w:r w:rsidRPr="00176119">
              <w:t>semptomlar</w:t>
            </w:r>
            <w:proofErr w:type="gramEnd"/>
          </w:p>
          <w:p w14:paraId="6ABE1E5C" w14:textId="77777777" w:rsidR="0053121E" w:rsidRPr="00176119" w:rsidRDefault="0053121E" w:rsidP="0053121E">
            <w:r w:rsidRPr="00176119">
              <w:t xml:space="preserve">Fizik Muayene ve </w:t>
            </w:r>
            <w:proofErr w:type="spellStart"/>
            <w:r w:rsidRPr="00176119">
              <w:t>Anamnez</w:t>
            </w:r>
            <w:proofErr w:type="spellEnd"/>
          </w:p>
          <w:p w14:paraId="1A9FB240" w14:textId="77777777" w:rsidR="0053121E" w:rsidRPr="00176119" w:rsidRDefault="0053121E" w:rsidP="0053121E">
            <w:r w:rsidRPr="00176119">
              <w:t xml:space="preserve">Akciğer </w:t>
            </w:r>
            <w:proofErr w:type="spellStart"/>
            <w:r w:rsidRPr="00176119">
              <w:t>grafisi</w:t>
            </w:r>
            <w:proofErr w:type="spellEnd"/>
            <w:r w:rsidRPr="00176119">
              <w:t xml:space="preserve"> değerlendirme</w:t>
            </w:r>
          </w:p>
          <w:p w14:paraId="7B85FA44" w14:textId="77777777" w:rsidR="0053121E" w:rsidRPr="00176119" w:rsidRDefault="0053121E" w:rsidP="0053121E">
            <w:r w:rsidRPr="00176119">
              <w:t>Solunum Fonksiyon Testleri</w:t>
            </w:r>
          </w:p>
          <w:p w14:paraId="5DDF0BAC" w14:textId="77777777" w:rsidR="0053121E" w:rsidRPr="00176119" w:rsidRDefault="0053121E" w:rsidP="0053121E">
            <w:r w:rsidRPr="00176119">
              <w:t>Akciğer Tüberkülozu</w:t>
            </w:r>
          </w:p>
        </w:tc>
      </w:tr>
      <w:tr w:rsidR="0053121E" w:rsidRPr="00176119" w14:paraId="091561B7" w14:textId="77777777" w:rsidTr="0053121E">
        <w:tc>
          <w:tcPr>
            <w:tcW w:w="817" w:type="dxa"/>
            <w:shd w:val="clear" w:color="auto" w:fill="auto"/>
          </w:tcPr>
          <w:p w14:paraId="4859823D" w14:textId="77777777" w:rsidR="0053121E" w:rsidRPr="00176119" w:rsidRDefault="0053121E" w:rsidP="0053121E">
            <w:pPr>
              <w:rPr>
                <w:b/>
              </w:rPr>
            </w:pPr>
            <w:r w:rsidRPr="00176119">
              <w:rPr>
                <w:b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14:paraId="2CE631DB" w14:textId="77777777" w:rsidR="0053121E" w:rsidRPr="00176119" w:rsidRDefault="0053121E" w:rsidP="0053121E">
            <w:r w:rsidRPr="00176119">
              <w:t>Hava yolu hastalıklarına giriş</w:t>
            </w:r>
          </w:p>
          <w:p w14:paraId="16137448" w14:textId="77777777" w:rsidR="0053121E" w:rsidRPr="00176119" w:rsidRDefault="0053121E" w:rsidP="0053121E">
            <w:r w:rsidRPr="00176119">
              <w:t>Astım</w:t>
            </w:r>
          </w:p>
          <w:p w14:paraId="036099D8" w14:textId="77777777" w:rsidR="0053121E" w:rsidRPr="00176119" w:rsidRDefault="0053121E" w:rsidP="0053121E">
            <w:proofErr w:type="spellStart"/>
            <w:r w:rsidRPr="00176119">
              <w:t>Koah</w:t>
            </w:r>
            <w:proofErr w:type="spellEnd"/>
          </w:p>
          <w:p w14:paraId="2BFAA2FA" w14:textId="77777777" w:rsidR="0053121E" w:rsidRPr="00176119" w:rsidRDefault="0053121E" w:rsidP="0053121E">
            <w:proofErr w:type="spellStart"/>
            <w:r w:rsidRPr="00176119">
              <w:t>Pnomoni</w:t>
            </w:r>
            <w:proofErr w:type="spellEnd"/>
          </w:p>
          <w:p w14:paraId="494B0A71" w14:textId="77777777" w:rsidR="0053121E" w:rsidRPr="00176119" w:rsidRDefault="0053121E" w:rsidP="0053121E">
            <w:proofErr w:type="spellStart"/>
            <w:r w:rsidRPr="00176119">
              <w:t>Pulmoner</w:t>
            </w:r>
            <w:proofErr w:type="spellEnd"/>
            <w:r w:rsidRPr="00176119">
              <w:t xml:space="preserve"> </w:t>
            </w:r>
            <w:proofErr w:type="spellStart"/>
            <w:r w:rsidRPr="00176119">
              <w:t>emboli</w:t>
            </w:r>
            <w:proofErr w:type="spellEnd"/>
          </w:p>
          <w:p w14:paraId="5EDC5EAD" w14:textId="77777777" w:rsidR="0053121E" w:rsidRPr="00176119" w:rsidRDefault="0053121E" w:rsidP="0053121E">
            <w:r w:rsidRPr="00176119">
              <w:t>Uyku ile ilişkili solunum Hastalıkları</w:t>
            </w:r>
          </w:p>
          <w:p w14:paraId="4728F394" w14:textId="77777777" w:rsidR="0053121E" w:rsidRPr="00176119" w:rsidRDefault="0053121E" w:rsidP="0053121E">
            <w:r w:rsidRPr="00176119">
              <w:t>Akciğer Kanseri</w:t>
            </w:r>
          </w:p>
        </w:tc>
      </w:tr>
      <w:tr w:rsidR="0053121E" w:rsidRPr="00176119" w14:paraId="7FC5C054" w14:textId="77777777" w:rsidTr="0053121E">
        <w:tc>
          <w:tcPr>
            <w:tcW w:w="817" w:type="dxa"/>
            <w:shd w:val="clear" w:color="auto" w:fill="auto"/>
          </w:tcPr>
          <w:p w14:paraId="14526101" w14:textId="608ED265" w:rsidR="0053121E" w:rsidRPr="00176119" w:rsidRDefault="0053121E" w:rsidP="0053121E">
            <w:pPr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7602DB1" w14:textId="77777777" w:rsidR="0053121E" w:rsidRPr="00176119" w:rsidRDefault="0053121E" w:rsidP="0053121E">
            <w:r w:rsidRPr="00176119">
              <w:t>SINAV</w:t>
            </w:r>
          </w:p>
        </w:tc>
      </w:tr>
    </w:tbl>
    <w:p w14:paraId="2BC99728" w14:textId="77777777" w:rsidR="00BB6654" w:rsidRPr="00176119" w:rsidRDefault="00BB6654" w:rsidP="00BB6654">
      <w:pPr>
        <w:rPr>
          <w:b/>
        </w:rPr>
      </w:pPr>
    </w:p>
    <w:p w14:paraId="6FB89FF6" w14:textId="77777777" w:rsidR="00BB6654" w:rsidRPr="00176119" w:rsidRDefault="00BB6654" w:rsidP="00BB6654">
      <w:pPr>
        <w:rPr>
          <w:b/>
        </w:rPr>
      </w:pPr>
    </w:p>
    <w:p w14:paraId="18DDA22F" w14:textId="77777777" w:rsidR="00BB6654" w:rsidRPr="00176119" w:rsidRDefault="00BB6654" w:rsidP="00BB6654">
      <w:pPr>
        <w:rPr>
          <w:b/>
        </w:rPr>
      </w:pPr>
    </w:p>
    <w:p w14:paraId="09A3A00C" w14:textId="77777777" w:rsidR="00BB6654" w:rsidRPr="00176119" w:rsidRDefault="00BB6654" w:rsidP="00BB6654">
      <w:pPr>
        <w:rPr>
          <w:b/>
        </w:rPr>
      </w:pPr>
    </w:p>
    <w:p w14:paraId="653F9DF6" w14:textId="77777777" w:rsidR="00BB6654" w:rsidRPr="00176119" w:rsidRDefault="00BB6654" w:rsidP="00BB6654">
      <w:pPr>
        <w:rPr>
          <w:b/>
        </w:rPr>
      </w:pPr>
    </w:p>
    <w:p w14:paraId="3E7E1DD2" w14:textId="41AA12BC" w:rsidR="00C66DD6" w:rsidRPr="00176119" w:rsidRDefault="00C66DD6" w:rsidP="00BB6654">
      <w:pPr>
        <w:rPr>
          <w:b/>
        </w:rPr>
      </w:pPr>
    </w:p>
    <w:p w14:paraId="349D923C" w14:textId="1BFFDCC5" w:rsidR="00D05170" w:rsidRPr="00176119" w:rsidRDefault="00D05170" w:rsidP="00BB6654">
      <w:pPr>
        <w:rPr>
          <w:b/>
        </w:rPr>
      </w:pPr>
    </w:p>
    <w:p w14:paraId="41C5244B" w14:textId="430E29F6" w:rsidR="00D05170" w:rsidRPr="00176119" w:rsidRDefault="00D05170" w:rsidP="00BB6654">
      <w:pPr>
        <w:rPr>
          <w:b/>
        </w:rPr>
      </w:pPr>
    </w:p>
    <w:p w14:paraId="116C9E9B" w14:textId="0F0D6ACA" w:rsidR="00D05170" w:rsidRPr="00176119" w:rsidRDefault="00D05170" w:rsidP="00BB6654">
      <w:pPr>
        <w:rPr>
          <w:b/>
        </w:rPr>
      </w:pPr>
    </w:p>
    <w:p w14:paraId="10C68FFE" w14:textId="2C8EB720" w:rsidR="00D05170" w:rsidRPr="00176119" w:rsidRDefault="00D05170" w:rsidP="00BB6654">
      <w:pPr>
        <w:rPr>
          <w:b/>
        </w:rPr>
      </w:pPr>
    </w:p>
    <w:p w14:paraId="7A1414C6" w14:textId="6F6DDB13" w:rsidR="00D05170" w:rsidRPr="00176119" w:rsidRDefault="00D05170" w:rsidP="00BB6654">
      <w:pPr>
        <w:rPr>
          <w:b/>
        </w:rPr>
      </w:pPr>
    </w:p>
    <w:p w14:paraId="647A5E83" w14:textId="4588B61C" w:rsidR="00D05170" w:rsidRPr="00176119" w:rsidRDefault="00D05170" w:rsidP="00BB6654">
      <w:pPr>
        <w:rPr>
          <w:b/>
        </w:rPr>
      </w:pPr>
    </w:p>
    <w:p w14:paraId="28BF26F1" w14:textId="4845AC10" w:rsidR="00D05170" w:rsidRPr="00176119" w:rsidRDefault="00D05170" w:rsidP="00BB6654">
      <w:pPr>
        <w:rPr>
          <w:b/>
        </w:rPr>
      </w:pPr>
    </w:p>
    <w:p w14:paraId="33E6CAB7" w14:textId="37FB8D59" w:rsidR="00D05170" w:rsidRPr="00176119" w:rsidRDefault="00D05170" w:rsidP="00BB6654">
      <w:pPr>
        <w:rPr>
          <w:b/>
        </w:rPr>
      </w:pPr>
    </w:p>
    <w:p w14:paraId="486A5205" w14:textId="77777777" w:rsidR="00D05170" w:rsidRPr="00176119" w:rsidRDefault="00D05170" w:rsidP="00BB6654">
      <w:pPr>
        <w:rPr>
          <w:b/>
        </w:rPr>
      </w:pPr>
    </w:p>
    <w:p w14:paraId="074ACC25" w14:textId="77777777" w:rsidR="00C66DD6" w:rsidRPr="00176119" w:rsidRDefault="00C66DD6" w:rsidP="00BB6654">
      <w:pPr>
        <w:rPr>
          <w:b/>
        </w:rPr>
      </w:pPr>
    </w:p>
    <w:p w14:paraId="5B866C86" w14:textId="77777777" w:rsidR="00C66DD6" w:rsidRPr="00176119" w:rsidRDefault="00C66DD6" w:rsidP="00BB6654">
      <w:pPr>
        <w:rPr>
          <w:b/>
        </w:rPr>
      </w:pPr>
    </w:p>
    <w:p w14:paraId="4EFE3CA7" w14:textId="77777777" w:rsidR="00BB6654" w:rsidRPr="00176119" w:rsidRDefault="00BB6654" w:rsidP="00BB6654">
      <w:pPr>
        <w:rPr>
          <w:b/>
        </w:rPr>
      </w:pPr>
      <w:r w:rsidRPr="00176119">
        <w:rPr>
          <w:b/>
        </w:rPr>
        <w:t xml:space="preserve">DERSİN ÖĞRENİM ÇIKTILARININ PROGRAM YETERLİLİKLERİ İLE İLİŞKİSİ </w:t>
      </w:r>
    </w:p>
    <w:p w14:paraId="0A69A2B2" w14:textId="77777777" w:rsidR="00BB6654" w:rsidRPr="00176119" w:rsidRDefault="00BB6654" w:rsidP="00BB6654">
      <w:pPr>
        <w:rPr>
          <w:b/>
        </w:rPr>
      </w:pPr>
      <w:r w:rsidRPr="00176119">
        <w:rPr>
          <w:b/>
        </w:rPr>
        <w:t>(Dersi program çıktıları ile ilişkisi işaretlenecek 11 maddede değişiklik yapılmayacak)</w:t>
      </w:r>
    </w:p>
    <w:p w14:paraId="119339D8" w14:textId="77777777" w:rsidR="00BB6654" w:rsidRPr="00176119" w:rsidRDefault="00BB6654" w:rsidP="00BB6654">
      <w:pPr>
        <w:rPr>
          <w:b/>
        </w:rPr>
      </w:pPr>
    </w:p>
    <w:tbl>
      <w:tblPr>
        <w:tblW w:w="10513" w:type="dxa"/>
        <w:tblInd w:w="-1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8136"/>
        <w:gridCol w:w="374"/>
        <w:gridCol w:w="390"/>
        <w:gridCol w:w="390"/>
        <w:gridCol w:w="350"/>
        <w:gridCol w:w="390"/>
      </w:tblGrid>
      <w:tr w:rsidR="00BA44EA" w:rsidRPr="00176119" w14:paraId="51E7E49D" w14:textId="77777777" w:rsidTr="0053121E">
        <w:trPr>
          <w:trHeight w:val="520"/>
        </w:trPr>
        <w:tc>
          <w:tcPr>
            <w:tcW w:w="483" w:type="dxa"/>
            <w:vMerge w:val="restart"/>
            <w:tcBorders>
              <w:top w:val="single" w:sz="12" w:space="0" w:color="auto"/>
            </w:tcBorders>
          </w:tcPr>
          <w:p w14:paraId="581EC944" w14:textId="77777777" w:rsidR="00BB6654" w:rsidRPr="00176119" w:rsidRDefault="00BB6654" w:rsidP="00BD0595">
            <w:pPr>
              <w:jc w:val="center"/>
              <w:rPr>
                <w:rFonts w:eastAsia="Times New Roman"/>
              </w:rPr>
            </w:pPr>
          </w:p>
        </w:tc>
        <w:tc>
          <w:tcPr>
            <w:tcW w:w="8230" w:type="dxa"/>
            <w:vMerge w:val="restart"/>
            <w:tcBorders>
              <w:top w:val="single" w:sz="12" w:space="0" w:color="auto"/>
            </w:tcBorders>
          </w:tcPr>
          <w:p w14:paraId="301C1F94" w14:textId="77777777" w:rsidR="00BB6654" w:rsidRPr="00176119" w:rsidRDefault="00BB6654" w:rsidP="00BD0595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Program Yeterlilikleri / Çıktıları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</w:tcBorders>
            <w:vAlign w:val="center"/>
          </w:tcPr>
          <w:p w14:paraId="41F43D7E" w14:textId="77777777" w:rsidR="00BB6654" w:rsidRPr="00176119" w:rsidRDefault="00BB6654" w:rsidP="00BD0595">
            <w:pPr>
              <w:jc w:val="center"/>
              <w:rPr>
                <w:b/>
              </w:rPr>
            </w:pPr>
            <w:r w:rsidRPr="00176119">
              <w:rPr>
                <w:b/>
              </w:rPr>
              <w:t>*Katkı Düzeyi</w:t>
            </w:r>
          </w:p>
        </w:tc>
      </w:tr>
      <w:tr w:rsidR="00BA44EA" w:rsidRPr="00176119" w14:paraId="175B032A" w14:textId="77777777" w:rsidTr="0053121E">
        <w:trPr>
          <w:trHeight w:val="520"/>
        </w:trPr>
        <w:tc>
          <w:tcPr>
            <w:tcW w:w="483" w:type="dxa"/>
            <w:vMerge/>
          </w:tcPr>
          <w:p w14:paraId="483A2CB5" w14:textId="77777777" w:rsidR="00BB6654" w:rsidRPr="00176119" w:rsidRDefault="00BB6654" w:rsidP="00BD0595"/>
        </w:tc>
        <w:tc>
          <w:tcPr>
            <w:tcW w:w="8230" w:type="dxa"/>
            <w:vMerge/>
          </w:tcPr>
          <w:p w14:paraId="7AD1F524" w14:textId="77777777" w:rsidR="00BB6654" w:rsidRPr="00176119" w:rsidRDefault="00BB6654" w:rsidP="00BD0595">
            <w:pPr>
              <w:rPr>
                <w:b/>
              </w:rPr>
            </w:pPr>
          </w:p>
        </w:tc>
        <w:tc>
          <w:tcPr>
            <w:tcW w:w="375" w:type="dxa"/>
            <w:vAlign w:val="center"/>
          </w:tcPr>
          <w:p w14:paraId="63B65AAA" w14:textId="77777777" w:rsidR="00BB6654" w:rsidRPr="00176119" w:rsidRDefault="00BB6654" w:rsidP="00BD0595">
            <w:pPr>
              <w:jc w:val="center"/>
              <w:rPr>
                <w:b/>
              </w:rPr>
            </w:pPr>
            <w:r w:rsidRPr="00176119">
              <w:rPr>
                <w:b/>
              </w:rPr>
              <w:t>1</w:t>
            </w:r>
          </w:p>
        </w:tc>
        <w:tc>
          <w:tcPr>
            <w:tcW w:w="375" w:type="dxa"/>
            <w:vAlign w:val="center"/>
          </w:tcPr>
          <w:p w14:paraId="65C11DDF" w14:textId="77777777" w:rsidR="00BB6654" w:rsidRPr="00176119" w:rsidRDefault="00BB6654" w:rsidP="00BD0595">
            <w:pPr>
              <w:jc w:val="center"/>
              <w:rPr>
                <w:b/>
              </w:rPr>
            </w:pPr>
            <w:r w:rsidRPr="00176119">
              <w:rPr>
                <w:b/>
              </w:rPr>
              <w:t>2</w:t>
            </w:r>
          </w:p>
        </w:tc>
        <w:tc>
          <w:tcPr>
            <w:tcW w:w="350" w:type="dxa"/>
            <w:vAlign w:val="center"/>
          </w:tcPr>
          <w:p w14:paraId="3CA3E65A" w14:textId="77777777" w:rsidR="00BB6654" w:rsidRPr="00176119" w:rsidRDefault="00BB6654" w:rsidP="00BD0595">
            <w:pPr>
              <w:jc w:val="center"/>
              <w:rPr>
                <w:b/>
              </w:rPr>
            </w:pPr>
            <w:r w:rsidRPr="00176119">
              <w:rPr>
                <w:b/>
              </w:rPr>
              <w:t>3</w:t>
            </w:r>
          </w:p>
        </w:tc>
        <w:tc>
          <w:tcPr>
            <w:tcW w:w="350" w:type="dxa"/>
            <w:vAlign w:val="center"/>
          </w:tcPr>
          <w:p w14:paraId="76C8EB93" w14:textId="77777777" w:rsidR="00BB6654" w:rsidRPr="00176119" w:rsidRDefault="00BB6654" w:rsidP="00BD0595">
            <w:pPr>
              <w:jc w:val="center"/>
              <w:rPr>
                <w:b/>
              </w:rPr>
            </w:pPr>
            <w:r w:rsidRPr="00176119">
              <w:rPr>
                <w:b/>
              </w:rPr>
              <w:t>4</w:t>
            </w:r>
          </w:p>
        </w:tc>
        <w:tc>
          <w:tcPr>
            <w:tcW w:w="350" w:type="dxa"/>
            <w:vAlign w:val="center"/>
          </w:tcPr>
          <w:p w14:paraId="1502614A" w14:textId="77777777" w:rsidR="00BB6654" w:rsidRPr="00176119" w:rsidRDefault="00BB6654" w:rsidP="00BD0595">
            <w:pPr>
              <w:jc w:val="center"/>
              <w:rPr>
                <w:b/>
              </w:rPr>
            </w:pPr>
            <w:r w:rsidRPr="00176119">
              <w:rPr>
                <w:b/>
              </w:rPr>
              <w:t>5</w:t>
            </w:r>
          </w:p>
        </w:tc>
      </w:tr>
      <w:tr w:rsidR="0053121E" w:rsidRPr="00176119" w14:paraId="4B29C09B" w14:textId="77777777" w:rsidTr="0053121E">
        <w:trPr>
          <w:trHeight w:val="361"/>
        </w:trPr>
        <w:tc>
          <w:tcPr>
            <w:tcW w:w="483" w:type="dxa"/>
          </w:tcPr>
          <w:p w14:paraId="19952D57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230" w:type="dxa"/>
          </w:tcPr>
          <w:p w14:paraId="0AF9163C" w14:textId="3DDEF2D2" w:rsidR="0053121E" w:rsidRPr="00176119" w:rsidRDefault="0053121E" w:rsidP="0053121E">
            <w:pPr>
              <w:jc w:val="both"/>
            </w:pPr>
            <w:r w:rsidRPr="00176119">
              <w:t xml:space="preserve">Kardinal </w:t>
            </w:r>
            <w:proofErr w:type="gramStart"/>
            <w:r w:rsidRPr="00176119">
              <w:t>semptomları</w:t>
            </w:r>
            <w:proofErr w:type="gramEnd"/>
            <w:r w:rsidRPr="00176119">
              <w:t xml:space="preserve"> öğrenme ve göğüs kafesinin fiziksel muayenesi</w:t>
            </w:r>
          </w:p>
        </w:tc>
        <w:tc>
          <w:tcPr>
            <w:tcW w:w="375" w:type="dxa"/>
            <w:vAlign w:val="center"/>
          </w:tcPr>
          <w:p w14:paraId="10D6B50C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17EC3825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5C32B26A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1FF37795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5A3F5842" w14:textId="20272CB7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1D9B97A0" w14:textId="77777777" w:rsidTr="0053121E">
        <w:trPr>
          <w:trHeight w:val="408"/>
        </w:trPr>
        <w:tc>
          <w:tcPr>
            <w:tcW w:w="483" w:type="dxa"/>
          </w:tcPr>
          <w:p w14:paraId="1BCED1FA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230" w:type="dxa"/>
          </w:tcPr>
          <w:p w14:paraId="685A2B3A" w14:textId="2741B5DB" w:rsidR="0053121E" w:rsidRPr="00176119" w:rsidRDefault="0053121E" w:rsidP="0053121E">
            <w:pPr>
              <w:jc w:val="both"/>
            </w:pPr>
            <w:r w:rsidRPr="00176119">
              <w:t xml:space="preserve">Hastalık oluşum mekanizmalarını </w:t>
            </w:r>
            <w:proofErr w:type="spellStart"/>
            <w:r w:rsidRPr="00176119">
              <w:t>öğrenME</w:t>
            </w:r>
            <w:proofErr w:type="spellEnd"/>
            <w:r w:rsidRPr="00176119">
              <w:t>, klinik ve tanısal özellikleri bilme</w:t>
            </w:r>
          </w:p>
        </w:tc>
        <w:tc>
          <w:tcPr>
            <w:tcW w:w="375" w:type="dxa"/>
            <w:vAlign w:val="center"/>
          </w:tcPr>
          <w:p w14:paraId="66392DE1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3AA1FA76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73126605" w14:textId="19EB343C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  <w:tc>
          <w:tcPr>
            <w:tcW w:w="350" w:type="dxa"/>
            <w:vAlign w:val="center"/>
          </w:tcPr>
          <w:p w14:paraId="23E0AFE6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7DC8DB8C" w14:textId="5321095C" w:rsidR="0053121E" w:rsidRPr="00176119" w:rsidRDefault="0053121E" w:rsidP="0053121E">
            <w:pPr>
              <w:jc w:val="center"/>
            </w:pPr>
          </w:p>
        </w:tc>
      </w:tr>
      <w:tr w:rsidR="0053121E" w:rsidRPr="00176119" w14:paraId="036517C9" w14:textId="77777777" w:rsidTr="0053121E">
        <w:trPr>
          <w:trHeight w:val="250"/>
        </w:trPr>
        <w:tc>
          <w:tcPr>
            <w:tcW w:w="483" w:type="dxa"/>
          </w:tcPr>
          <w:p w14:paraId="7514A213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230" w:type="dxa"/>
          </w:tcPr>
          <w:p w14:paraId="339AA1A6" w14:textId="3BCA9CC1" w:rsidR="0053121E" w:rsidRPr="00176119" w:rsidRDefault="0053121E" w:rsidP="0053121E">
            <w:pPr>
              <w:jc w:val="both"/>
            </w:pPr>
            <w:r w:rsidRPr="00176119">
              <w:t xml:space="preserve">Hastanın </w:t>
            </w:r>
            <w:proofErr w:type="gramStart"/>
            <w:r w:rsidRPr="00176119">
              <w:t>hikayesini</w:t>
            </w:r>
            <w:proofErr w:type="gramEnd"/>
            <w:r w:rsidRPr="00176119">
              <w:t xml:space="preserve"> alabilme ve genel sistemik fizik muayene yapabilme</w:t>
            </w:r>
          </w:p>
        </w:tc>
        <w:tc>
          <w:tcPr>
            <w:tcW w:w="375" w:type="dxa"/>
            <w:vAlign w:val="center"/>
          </w:tcPr>
          <w:p w14:paraId="4E3822C3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5A9A7B4A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7378A7A9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76C5002B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7EA46289" w14:textId="6F3FADC6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3595D271" w14:textId="77777777" w:rsidTr="0053121E">
        <w:trPr>
          <w:trHeight w:val="265"/>
        </w:trPr>
        <w:tc>
          <w:tcPr>
            <w:tcW w:w="483" w:type="dxa"/>
          </w:tcPr>
          <w:p w14:paraId="584E30CA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230" w:type="dxa"/>
          </w:tcPr>
          <w:p w14:paraId="4AB2AD1E" w14:textId="66BBC1C3" w:rsidR="0053121E" w:rsidRPr="00176119" w:rsidRDefault="0053121E" w:rsidP="0053121E">
            <w:pPr>
              <w:jc w:val="both"/>
            </w:pPr>
            <w:r w:rsidRPr="00176119">
              <w:t>Hastalıkların teşhis ve tedavisi için temel tıbbi müdahaleleri uygulayabilme</w:t>
            </w:r>
          </w:p>
        </w:tc>
        <w:tc>
          <w:tcPr>
            <w:tcW w:w="375" w:type="dxa"/>
            <w:vAlign w:val="center"/>
          </w:tcPr>
          <w:p w14:paraId="43A83BC7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280A2001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277A909E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240AD777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4EF8B072" w14:textId="78FA65CF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4C3C449E" w14:textId="77777777" w:rsidTr="0053121E">
        <w:trPr>
          <w:trHeight w:val="233"/>
        </w:trPr>
        <w:tc>
          <w:tcPr>
            <w:tcW w:w="483" w:type="dxa"/>
          </w:tcPr>
          <w:p w14:paraId="4FB70866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8230" w:type="dxa"/>
          </w:tcPr>
          <w:p w14:paraId="3BCA189B" w14:textId="1E6A3AEC" w:rsidR="0053121E" w:rsidRPr="00176119" w:rsidRDefault="0053121E" w:rsidP="0053121E">
            <w:pPr>
              <w:jc w:val="both"/>
            </w:pPr>
            <w:r w:rsidRPr="00176119">
              <w:t>Acil hastalıklar tedavi edilebilme ve gerektiğinde tedavi hizmetleri için sevk merkezleri sevk edilebilme</w:t>
            </w:r>
          </w:p>
        </w:tc>
        <w:tc>
          <w:tcPr>
            <w:tcW w:w="375" w:type="dxa"/>
            <w:vAlign w:val="center"/>
          </w:tcPr>
          <w:p w14:paraId="531ECD32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5FB2DDAA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6BEEAF2D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3EC34B2E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65280B09" w14:textId="3920B128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5EB94B3F" w14:textId="77777777" w:rsidTr="0053121E">
        <w:trPr>
          <w:trHeight w:val="418"/>
        </w:trPr>
        <w:tc>
          <w:tcPr>
            <w:tcW w:w="483" w:type="dxa"/>
          </w:tcPr>
          <w:p w14:paraId="3F212DE7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8230" w:type="dxa"/>
          </w:tcPr>
          <w:p w14:paraId="76EABBD9" w14:textId="2E77A2A7" w:rsidR="0053121E" w:rsidRPr="00176119" w:rsidRDefault="0053121E" w:rsidP="0053121E">
            <w:pPr>
              <w:jc w:val="both"/>
            </w:pPr>
            <w:proofErr w:type="spellStart"/>
            <w:r w:rsidRPr="00176119">
              <w:t>Spirometri</w:t>
            </w:r>
            <w:proofErr w:type="spellEnd"/>
            <w:r w:rsidRPr="00176119">
              <w:t xml:space="preserve"> uygulayabilme</w:t>
            </w:r>
          </w:p>
        </w:tc>
        <w:tc>
          <w:tcPr>
            <w:tcW w:w="375" w:type="dxa"/>
            <w:vAlign w:val="center"/>
          </w:tcPr>
          <w:p w14:paraId="2635783B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6C5247C6" w14:textId="36392838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  <w:tc>
          <w:tcPr>
            <w:tcW w:w="350" w:type="dxa"/>
          </w:tcPr>
          <w:p w14:paraId="2B9856B1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0E427D2D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27C8D5A8" w14:textId="32B39DB4" w:rsidR="0053121E" w:rsidRPr="00176119" w:rsidRDefault="0053121E" w:rsidP="0053121E">
            <w:pPr>
              <w:jc w:val="center"/>
            </w:pPr>
          </w:p>
        </w:tc>
      </w:tr>
      <w:tr w:rsidR="0053121E" w:rsidRPr="00176119" w14:paraId="333158E7" w14:textId="77777777" w:rsidTr="0053121E">
        <w:trPr>
          <w:trHeight w:val="411"/>
        </w:trPr>
        <w:tc>
          <w:tcPr>
            <w:tcW w:w="483" w:type="dxa"/>
          </w:tcPr>
          <w:p w14:paraId="05889917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8230" w:type="dxa"/>
          </w:tcPr>
          <w:p w14:paraId="6465BBBA" w14:textId="0D925B5A" w:rsidR="0053121E" w:rsidRPr="00176119" w:rsidRDefault="0053121E" w:rsidP="0053121E">
            <w:pPr>
              <w:jc w:val="both"/>
            </w:pPr>
            <w:proofErr w:type="spellStart"/>
            <w:r w:rsidRPr="00176119">
              <w:t>Pulmoner</w:t>
            </w:r>
            <w:proofErr w:type="spellEnd"/>
            <w:r w:rsidRPr="00176119">
              <w:t xml:space="preserve"> </w:t>
            </w:r>
            <w:proofErr w:type="gramStart"/>
            <w:r w:rsidRPr="00176119">
              <w:t>enfeksiyonlar</w:t>
            </w:r>
            <w:proofErr w:type="gramEnd"/>
            <w:r w:rsidRPr="00176119">
              <w:t xml:space="preserve"> hakkında genel bilgiye sahip olma</w:t>
            </w:r>
          </w:p>
        </w:tc>
        <w:tc>
          <w:tcPr>
            <w:tcW w:w="375" w:type="dxa"/>
            <w:vAlign w:val="center"/>
          </w:tcPr>
          <w:p w14:paraId="2DDFCD80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7DDB75CC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67430C31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1237A206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7B4F7B12" w14:textId="49C8BA45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57DD4DB2" w14:textId="77777777" w:rsidTr="0053121E">
        <w:trPr>
          <w:trHeight w:val="233"/>
        </w:trPr>
        <w:tc>
          <w:tcPr>
            <w:tcW w:w="483" w:type="dxa"/>
          </w:tcPr>
          <w:p w14:paraId="072C5709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8230" w:type="dxa"/>
          </w:tcPr>
          <w:p w14:paraId="4B13A1D3" w14:textId="06DB4009" w:rsidR="0053121E" w:rsidRPr="00176119" w:rsidRDefault="0053121E" w:rsidP="0053121E">
            <w:pPr>
              <w:jc w:val="both"/>
            </w:pPr>
            <w:proofErr w:type="spellStart"/>
            <w:r w:rsidRPr="00176119">
              <w:t>Bronkoskopi</w:t>
            </w:r>
            <w:proofErr w:type="spellEnd"/>
            <w:r w:rsidRPr="00176119">
              <w:t xml:space="preserve"> </w:t>
            </w:r>
            <w:proofErr w:type="spellStart"/>
            <w:r w:rsidRPr="00176119">
              <w:t>endikasyonlarını</w:t>
            </w:r>
            <w:proofErr w:type="spellEnd"/>
            <w:r w:rsidRPr="00176119">
              <w:t xml:space="preserve"> bilme</w:t>
            </w:r>
          </w:p>
        </w:tc>
        <w:tc>
          <w:tcPr>
            <w:tcW w:w="375" w:type="dxa"/>
            <w:vAlign w:val="center"/>
          </w:tcPr>
          <w:p w14:paraId="4B340646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25E1977A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5A7CFA50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079BA47C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7901DF38" w14:textId="349EBF4F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3440AD11" w14:textId="77777777" w:rsidTr="0053121E">
        <w:trPr>
          <w:trHeight w:val="438"/>
        </w:trPr>
        <w:tc>
          <w:tcPr>
            <w:tcW w:w="483" w:type="dxa"/>
          </w:tcPr>
          <w:p w14:paraId="5FFA844C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8230" w:type="dxa"/>
          </w:tcPr>
          <w:p w14:paraId="28B24143" w14:textId="1068F89A" w:rsidR="0053121E" w:rsidRPr="00176119" w:rsidRDefault="0053121E" w:rsidP="0053121E">
            <w:pPr>
              <w:jc w:val="both"/>
            </w:pPr>
            <w:proofErr w:type="spellStart"/>
            <w:r w:rsidRPr="00176119">
              <w:t>Pnömoni</w:t>
            </w:r>
            <w:proofErr w:type="spellEnd"/>
            <w:r w:rsidRPr="00176119">
              <w:t xml:space="preserve"> ve alt solunum yolu </w:t>
            </w:r>
            <w:proofErr w:type="gramStart"/>
            <w:r w:rsidRPr="00176119">
              <w:t>enfeksiyonlarının</w:t>
            </w:r>
            <w:proofErr w:type="gramEnd"/>
            <w:r w:rsidRPr="00176119">
              <w:t xml:space="preserve"> birinci basamak tedavisini etkili bir şekilde gerçekleştirebilme</w:t>
            </w:r>
          </w:p>
        </w:tc>
        <w:tc>
          <w:tcPr>
            <w:tcW w:w="375" w:type="dxa"/>
            <w:vAlign w:val="center"/>
          </w:tcPr>
          <w:p w14:paraId="597E5F29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60158E18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35F925A2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32257572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621755BA" w14:textId="491E1629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64D0FC1E" w14:textId="77777777" w:rsidTr="0053121E">
        <w:trPr>
          <w:trHeight w:val="250"/>
        </w:trPr>
        <w:tc>
          <w:tcPr>
            <w:tcW w:w="483" w:type="dxa"/>
          </w:tcPr>
          <w:p w14:paraId="303C3F9E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8230" w:type="dxa"/>
          </w:tcPr>
          <w:p w14:paraId="12614D18" w14:textId="4C436672" w:rsidR="0053121E" w:rsidRPr="00176119" w:rsidRDefault="0053121E" w:rsidP="0053121E">
            <w:pPr>
              <w:jc w:val="both"/>
            </w:pPr>
            <w:r w:rsidRPr="00176119">
              <w:t>Göğüs röntgenini değerlendirme</w:t>
            </w:r>
          </w:p>
        </w:tc>
        <w:tc>
          <w:tcPr>
            <w:tcW w:w="375" w:type="dxa"/>
            <w:vAlign w:val="center"/>
          </w:tcPr>
          <w:p w14:paraId="39D74A24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1344184E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</w:tcPr>
          <w:p w14:paraId="366517EB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5F5352F5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50" w:type="dxa"/>
            <w:vAlign w:val="center"/>
          </w:tcPr>
          <w:p w14:paraId="1AA270E0" w14:textId="22450248" w:rsidR="0053121E" w:rsidRPr="00176119" w:rsidRDefault="0053121E" w:rsidP="0053121E">
            <w:pPr>
              <w:jc w:val="center"/>
            </w:pPr>
            <w:r w:rsidRPr="00176119">
              <w:t>X</w:t>
            </w:r>
          </w:p>
        </w:tc>
      </w:tr>
      <w:tr w:rsidR="0053121E" w:rsidRPr="00176119" w14:paraId="6BAA9B48" w14:textId="77777777" w:rsidTr="0053121E">
        <w:trPr>
          <w:trHeight w:val="250"/>
        </w:trPr>
        <w:tc>
          <w:tcPr>
            <w:tcW w:w="483" w:type="dxa"/>
          </w:tcPr>
          <w:p w14:paraId="4064F453" w14:textId="77777777" w:rsidR="0053121E" w:rsidRPr="00176119" w:rsidRDefault="0053121E" w:rsidP="0053121E">
            <w:pPr>
              <w:rPr>
                <w:rFonts w:eastAsia="Times New Roman"/>
                <w:b/>
                <w:bCs/>
              </w:rPr>
            </w:pPr>
            <w:r w:rsidRPr="00176119"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8230" w:type="dxa"/>
          </w:tcPr>
          <w:p w14:paraId="7BFDDD6E" w14:textId="5FE06065" w:rsidR="0053121E" w:rsidRPr="00176119" w:rsidRDefault="0053121E" w:rsidP="0053121E">
            <w:r w:rsidRPr="00176119">
              <w:t xml:space="preserve">Temel </w:t>
            </w:r>
            <w:proofErr w:type="gramStart"/>
            <w:r w:rsidRPr="00176119">
              <w:t>semptomlar</w:t>
            </w:r>
            <w:proofErr w:type="gramEnd"/>
            <w:r w:rsidRPr="00176119">
              <w:t>, fiziksel bulgular ve radyoloji konularında ayırıcı tanı yapabilme</w:t>
            </w:r>
          </w:p>
        </w:tc>
        <w:tc>
          <w:tcPr>
            <w:tcW w:w="375" w:type="dxa"/>
            <w:vAlign w:val="center"/>
          </w:tcPr>
          <w:p w14:paraId="5524B786" w14:textId="77777777" w:rsidR="0053121E" w:rsidRPr="00176119" w:rsidRDefault="0053121E" w:rsidP="0053121E">
            <w:pPr>
              <w:jc w:val="center"/>
            </w:pPr>
          </w:p>
        </w:tc>
        <w:tc>
          <w:tcPr>
            <w:tcW w:w="375" w:type="dxa"/>
          </w:tcPr>
          <w:p w14:paraId="7CA1858A" w14:textId="77777777" w:rsidR="0053121E" w:rsidRPr="00176119" w:rsidRDefault="0053121E" w:rsidP="0053121E">
            <w:pPr>
              <w:jc w:val="center"/>
              <w:rPr>
                <w:highlight w:val="yellow"/>
              </w:rPr>
            </w:pPr>
          </w:p>
        </w:tc>
        <w:tc>
          <w:tcPr>
            <w:tcW w:w="350" w:type="dxa"/>
          </w:tcPr>
          <w:p w14:paraId="5B8CF49E" w14:textId="77777777" w:rsidR="0053121E" w:rsidRPr="00176119" w:rsidRDefault="0053121E" w:rsidP="0053121E">
            <w:pPr>
              <w:jc w:val="center"/>
              <w:rPr>
                <w:highlight w:val="yellow"/>
              </w:rPr>
            </w:pPr>
          </w:p>
        </w:tc>
        <w:tc>
          <w:tcPr>
            <w:tcW w:w="350" w:type="dxa"/>
            <w:vAlign w:val="center"/>
          </w:tcPr>
          <w:p w14:paraId="49914A68" w14:textId="77777777" w:rsidR="0053121E" w:rsidRPr="00176119" w:rsidRDefault="0053121E" w:rsidP="0053121E">
            <w:pPr>
              <w:jc w:val="center"/>
              <w:rPr>
                <w:highlight w:val="yellow"/>
              </w:rPr>
            </w:pPr>
          </w:p>
        </w:tc>
        <w:tc>
          <w:tcPr>
            <w:tcW w:w="350" w:type="dxa"/>
            <w:vAlign w:val="center"/>
          </w:tcPr>
          <w:p w14:paraId="65E05F08" w14:textId="4C754066" w:rsidR="0053121E" w:rsidRPr="00176119" w:rsidRDefault="0053121E" w:rsidP="0053121E">
            <w:pPr>
              <w:jc w:val="center"/>
              <w:rPr>
                <w:highlight w:val="yellow"/>
              </w:rPr>
            </w:pPr>
            <w:r w:rsidRPr="00176119">
              <w:t>X</w:t>
            </w:r>
          </w:p>
        </w:tc>
      </w:tr>
    </w:tbl>
    <w:p w14:paraId="0B141025" w14:textId="77777777" w:rsidR="00BB6654" w:rsidRPr="00176119" w:rsidRDefault="00BB6654" w:rsidP="00BB6654">
      <w:pPr>
        <w:rPr>
          <w:b/>
        </w:rPr>
      </w:pPr>
    </w:p>
    <w:p w14:paraId="1BBC2001" w14:textId="47486F85" w:rsidR="00BB6654" w:rsidRPr="00176119" w:rsidRDefault="00BB6654" w:rsidP="00BB6654">
      <w:pPr>
        <w:tabs>
          <w:tab w:val="left" w:pos="1440"/>
        </w:tabs>
      </w:pPr>
      <w:r w:rsidRPr="00176119">
        <w:t>*1 en düşük, 2 düşük, 3 orta, 4 yüksek, 5 en yüksek ya da tamamen/kısmen şeklinde de belirtilebilir.</w:t>
      </w:r>
    </w:p>
    <w:p w14:paraId="40EB22B9" w14:textId="222FDE9A" w:rsidR="005D61D1" w:rsidRPr="00176119" w:rsidRDefault="005D61D1" w:rsidP="00BB6654">
      <w:pPr>
        <w:tabs>
          <w:tab w:val="left" w:pos="1440"/>
        </w:tabs>
      </w:pPr>
    </w:p>
    <w:p w14:paraId="6D9B884A" w14:textId="77777777" w:rsidR="0053121E" w:rsidRPr="00176119" w:rsidRDefault="0053121E" w:rsidP="00BB6654">
      <w:pPr>
        <w:rPr>
          <w:b/>
        </w:rPr>
      </w:pPr>
    </w:p>
    <w:p w14:paraId="628B1174" w14:textId="77777777" w:rsidR="00C809B5" w:rsidRPr="00176119" w:rsidRDefault="00C809B5" w:rsidP="00C809B5">
      <w:pPr>
        <w:rPr>
          <w:b/>
          <w:lang w:val="en-US"/>
        </w:rPr>
      </w:pPr>
      <w:r w:rsidRPr="00176119">
        <w:rPr>
          <w:b/>
        </w:rPr>
        <w:t xml:space="preserve">DEĞERLENDİRME SİSTEMİ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1138"/>
        <w:gridCol w:w="1467"/>
      </w:tblGrid>
      <w:tr w:rsidR="00C809B5" w:rsidRPr="00176119" w14:paraId="1B6DEE3A" w14:textId="77777777" w:rsidTr="0044123C">
        <w:tc>
          <w:tcPr>
            <w:tcW w:w="6683" w:type="dxa"/>
            <w:vAlign w:val="center"/>
          </w:tcPr>
          <w:p w14:paraId="0C298C6D" w14:textId="77777777" w:rsidR="00C809B5" w:rsidRPr="00176119" w:rsidRDefault="00C809B5" w:rsidP="0044123C">
            <w:pPr>
              <w:rPr>
                <w:b/>
              </w:rPr>
            </w:pPr>
            <w:r w:rsidRPr="00176119">
              <w:rPr>
                <w:b/>
              </w:rPr>
              <w:t xml:space="preserve">YARIYIL İÇİ ÇALIŞMALARI </w:t>
            </w:r>
          </w:p>
          <w:p w14:paraId="30FCD9AF" w14:textId="77777777" w:rsidR="00C809B5" w:rsidRPr="00176119" w:rsidRDefault="00C809B5" w:rsidP="0044123C">
            <w:pPr>
              <w:rPr>
                <w:b/>
              </w:rPr>
            </w:pPr>
          </w:p>
        </w:tc>
        <w:tc>
          <w:tcPr>
            <w:tcW w:w="1138" w:type="dxa"/>
            <w:vAlign w:val="center"/>
          </w:tcPr>
          <w:p w14:paraId="6F37EF3B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lastRenderedPageBreak/>
              <w:t xml:space="preserve">SAYISI </w:t>
            </w:r>
          </w:p>
        </w:tc>
        <w:tc>
          <w:tcPr>
            <w:tcW w:w="1467" w:type="dxa"/>
            <w:vAlign w:val="center"/>
          </w:tcPr>
          <w:p w14:paraId="4FE19069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 xml:space="preserve">KATKI </w:t>
            </w:r>
            <w:r w:rsidRPr="00176119">
              <w:rPr>
                <w:b/>
              </w:rPr>
              <w:lastRenderedPageBreak/>
              <w:t>PAYI %</w:t>
            </w:r>
          </w:p>
        </w:tc>
      </w:tr>
      <w:tr w:rsidR="00C809B5" w:rsidRPr="00176119" w14:paraId="7D16284A" w14:textId="77777777" w:rsidTr="0044123C">
        <w:tc>
          <w:tcPr>
            <w:tcW w:w="6683" w:type="dxa"/>
            <w:vAlign w:val="center"/>
          </w:tcPr>
          <w:p w14:paraId="3513F606" w14:textId="77777777" w:rsidR="00C809B5" w:rsidRPr="00176119" w:rsidRDefault="00C809B5" w:rsidP="0044123C">
            <w:r w:rsidRPr="00176119">
              <w:lastRenderedPageBreak/>
              <w:t>Karne</w:t>
            </w:r>
          </w:p>
        </w:tc>
        <w:tc>
          <w:tcPr>
            <w:tcW w:w="1138" w:type="dxa"/>
            <w:vAlign w:val="center"/>
          </w:tcPr>
          <w:p w14:paraId="59D20D3C" w14:textId="77777777" w:rsidR="00C809B5" w:rsidRPr="00176119" w:rsidRDefault="00C809B5" w:rsidP="0044123C">
            <w:pPr>
              <w:jc w:val="center"/>
            </w:pPr>
            <w:r w:rsidRPr="00176119">
              <w:t>1</w:t>
            </w:r>
          </w:p>
        </w:tc>
        <w:tc>
          <w:tcPr>
            <w:tcW w:w="1467" w:type="dxa"/>
            <w:vAlign w:val="center"/>
          </w:tcPr>
          <w:p w14:paraId="6A529474" w14:textId="77777777" w:rsidR="00C809B5" w:rsidRPr="00176119" w:rsidRDefault="00C809B5" w:rsidP="0044123C">
            <w:pPr>
              <w:jc w:val="center"/>
            </w:pPr>
            <w:r w:rsidRPr="00176119">
              <w:t>10</w:t>
            </w:r>
          </w:p>
        </w:tc>
      </w:tr>
      <w:tr w:rsidR="00C809B5" w:rsidRPr="00176119" w14:paraId="0C2CE44A" w14:textId="77777777" w:rsidTr="0044123C">
        <w:tc>
          <w:tcPr>
            <w:tcW w:w="6683" w:type="dxa"/>
            <w:vAlign w:val="center"/>
          </w:tcPr>
          <w:p w14:paraId="56148C47" w14:textId="77777777" w:rsidR="00C809B5" w:rsidRPr="00176119" w:rsidRDefault="00C809B5" w:rsidP="0044123C">
            <w:r w:rsidRPr="00176119">
              <w:t xml:space="preserve">Kuramsal Sınav </w:t>
            </w:r>
          </w:p>
        </w:tc>
        <w:tc>
          <w:tcPr>
            <w:tcW w:w="1138" w:type="dxa"/>
            <w:vAlign w:val="center"/>
          </w:tcPr>
          <w:p w14:paraId="6D56611F" w14:textId="77777777" w:rsidR="00C809B5" w:rsidRPr="00176119" w:rsidRDefault="00C809B5" w:rsidP="0044123C">
            <w:pPr>
              <w:jc w:val="center"/>
            </w:pPr>
            <w:r w:rsidRPr="00176119">
              <w:t>1</w:t>
            </w:r>
          </w:p>
        </w:tc>
        <w:tc>
          <w:tcPr>
            <w:tcW w:w="1467" w:type="dxa"/>
            <w:vAlign w:val="center"/>
          </w:tcPr>
          <w:p w14:paraId="25D8E098" w14:textId="77777777" w:rsidR="00C809B5" w:rsidRPr="00176119" w:rsidRDefault="00C809B5" w:rsidP="0044123C">
            <w:pPr>
              <w:jc w:val="center"/>
            </w:pPr>
            <w:r w:rsidRPr="00176119">
              <w:t>50</w:t>
            </w:r>
          </w:p>
        </w:tc>
      </w:tr>
      <w:tr w:rsidR="00C809B5" w:rsidRPr="00176119" w14:paraId="4C9C2740" w14:textId="77777777" w:rsidTr="0044123C">
        <w:tc>
          <w:tcPr>
            <w:tcW w:w="6683" w:type="dxa"/>
            <w:vAlign w:val="center"/>
          </w:tcPr>
          <w:p w14:paraId="313E9FC9" w14:textId="77777777" w:rsidR="00C809B5" w:rsidRPr="00176119" w:rsidRDefault="00C809B5" w:rsidP="0044123C">
            <w:r w:rsidRPr="00176119">
              <w:t>Sözlü Sınav</w:t>
            </w:r>
          </w:p>
        </w:tc>
        <w:tc>
          <w:tcPr>
            <w:tcW w:w="1138" w:type="dxa"/>
            <w:vAlign w:val="center"/>
          </w:tcPr>
          <w:p w14:paraId="4A849EA3" w14:textId="77777777" w:rsidR="00C809B5" w:rsidRPr="00176119" w:rsidRDefault="00C809B5" w:rsidP="0044123C">
            <w:pPr>
              <w:jc w:val="center"/>
            </w:pPr>
            <w:r w:rsidRPr="00176119">
              <w:t>1</w:t>
            </w:r>
          </w:p>
        </w:tc>
        <w:tc>
          <w:tcPr>
            <w:tcW w:w="1467" w:type="dxa"/>
            <w:vAlign w:val="center"/>
          </w:tcPr>
          <w:p w14:paraId="5CC6AB08" w14:textId="77777777" w:rsidR="00C809B5" w:rsidRPr="00176119" w:rsidRDefault="00C809B5" w:rsidP="0044123C">
            <w:pPr>
              <w:jc w:val="center"/>
            </w:pPr>
            <w:r w:rsidRPr="00176119">
              <w:t>40</w:t>
            </w:r>
          </w:p>
        </w:tc>
      </w:tr>
      <w:tr w:rsidR="00C809B5" w:rsidRPr="00176119" w14:paraId="331B647E" w14:textId="77777777" w:rsidTr="0044123C">
        <w:trPr>
          <w:trHeight w:val="77"/>
        </w:trPr>
        <w:tc>
          <w:tcPr>
            <w:tcW w:w="6683" w:type="dxa"/>
          </w:tcPr>
          <w:p w14:paraId="1D9A97D2" w14:textId="77777777" w:rsidR="00C809B5" w:rsidRPr="00176119" w:rsidRDefault="00C809B5" w:rsidP="0044123C">
            <w:pPr>
              <w:jc w:val="right"/>
            </w:pPr>
            <w:r w:rsidRPr="00176119">
              <w:t xml:space="preserve">TOPLAM </w:t>
            </w:r>
          </w:p>
        </w:tc>
        <w:tc>
          <w:tcPr>
            <w:tcW w:w="1138" w:type="dxa"/>
            <w:vAlign w:val="center"/>
          </w:tcPr>
          <w:p w14:paraId="4EBF1766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467" w:type="dxa"/>
            <w:vAlign w:val="center"/>
          </w:tcPr>
          <w:p w14:paraId="13F1822B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100</w:t>
            </w:r>
          </w:p>
        </w:tc>
      </w:tr>
    </w:tbl>
    <w:p w14:paraId="3CEB0A71" w14:textId="77777777" w:rsidR="00BB6654" w:rsidRPr="00176119" w:rsidRDefault="00BB6654" w:rsidP="00BB6654">
      <w:pPr>
        <w:rPr>
          <w:b/>
        </w:rPr>
      </w:pPr>
    </w:p>
    <w:p w14:paraId="1B72E7B6" w14:textId="77777777" w:rsidR="005D61D1" w:rsidRPr="00176119" w:rsidRDefault="005D61D1" w:rsidP="00BB6654">
      <w:pPr>
        <w:rPr>
          <w:b/>
        </w:rPr>
      </w:pPr>
    </w:p>
    <w:p w14:paraId="01CC93AE" w14:textId="77777777" w:rsidR="00BB6654" w:rsidRPr="00176119" w:rsidRDefault="00BB6654" w:rsidP="00BB6654">
      <w:pPr>
        <w:rPr>
          <w:b/>
          <w:lang w:val="en-US"/>
        </w:rPr>
      </w:pPr>
      <w:r w:rsidRPr="00176119">
        <w:rPr>
          <w:b/>
        </w:rPr>
        <w:t>AKTS (İŞ YÜKÜ TABLOSU</w:t>
      </w:r>
      <w:r w:rsidRPr="00176119">
        <w:rPr>
          <w:b/>
          <w:lang w:val="en-US"/>
        </w:rPr>
        <w:t>)</w:t>
      </w:r>
    </w:p>
    <w:p w14:paraId="204A2C6A" w14:textId="77777777" w:rsidR="00C809B5" w:rsidRPr="00176119" w:rsidRDefault="00C809B5" w:rsidP="00BB6654">
      <w:pPr>
        <w:rPr>
          <w:b/>
          <w:lang w:val="en-US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276"/>
      </w:tblGrid>
      <w:tr w:rsidR="00C809B5" w:rsidRPr="00176119" w14:paraId="0A3AEEED" w14:textId="77777777" w:rsidTr="0044123C">
        <w:tc>
          <w:tcPr>
            <w:tcW w:w="5353" w:type="dxa"/>
            <w:vAlign w:val="center"/>
          </w:tcPr>
          <w:p w14:paraId="1EC2C4E4" w14:textId="77777777" w:rsidR="00C809B5" w:rsidRPr="00176119" w:rsidRDefault="00C809B5" w:rsidP="0044123C">
            <w:pPr>
              <w:rPr>
                <w:b/>
              </w:rPr>
            </w:pPr>
            <w:r w:rsidRPr="00176119">
              <w:rPr>
                <w:b/>
              </w:rPr>
              <w:t>Etkinlikler</w:t>
            </w:r>
          </w:p>
        </w:tc>
        <w:tc>
          <w:tcPr>
            <w:tcW w:w="1276" w:type="dxa"/>
            <w:vAlign w:val="center"/>
          </w:tcPr>
          <w:p w14:paraId="31081A8C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Sayısı</w:t>
            </w:r>
          </w:p>
        </w:tc>
        <w:tc>
          <w:tcPr>
            <w:tcW w:w="1276" w:type="dxa"/>
            <w:vAlign w:val="center"/>
          </w:tcPr>
          <w:p w14:paraId="1EEF3DC9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Süresi (Saat)</w:t>
            </w:r>
          </w:p>
          <w:p w14:paraId="5B220216" w14:textId="77777777" w:rsidR="00C809B5" w:rsidRPr="00176119" w:rsidRDefault="00C809B5" w:rsidP="004412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B6FD6E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Toplam</w:t>
            </w:r>
            <w:r w:rsidRPr="00176119">
              <w:rPr>
                <w:b/>
              </w:rPr>
              <w:br/>
              <w:t>İş Yükü</w:t>
            </w:r>
          </w:p>
          <w:p w14:paraId="01252CF9" w14:textId="77777777" w:rsidR="00C809B5" w:rsidRPr="00176119" w:rsidRDefault="00C809B5" w:rsidP="0044123C">
            <w:pPr>
              <w:jc w:val="center"/>
            </w:pPr>
          </w:p>
        </w:tc>
      </w:tr>
      <w:tr w:rsidR="00C809B5" w:rsidRPr="00176119" w14:paraId="54F69C90" w14:textId="77777777" w:rsidTr="0044123C">
        <w:tc>
          <w:tcPr>
            <w:tcW w:w="5353" w:type="dxa"/>
            <w:vAlign w:val="center"/>
          </w:tcPr>
          <w:p w14:paraId="11ECC2DB" w14:textId="46856AAD" w:rsidR="00C809B5" w:rsidRPr="00176119" w:rsidRDefault="00C809B5" w:rsidP="0044123C">
            <w:pPr>
              <w:rPr>
                <w:b/>
              </w:rPr>
            </w:pPr>
            <w:r w:rsidRPr="00176119">
              <w:rPr>
                <w:b/>
              </w:rPr>
              <w:t>Ders Süresi</w:t>
            </w:r>
            <w:r w:rsidRPr="00176119">
              <w:t xml:space="preserve"> (Sınav haftası </w:t>
            </w:r>
            <w:proofErr w:type="gramStart"/>
            <w:r w:rsidRPr="00176119">
              <w:t>dahildir</w:t>
            </w:r>
            <w:proofErr w:type="gramEnd"/>
            <w:r w:rsidRPr="00176119">
              <w:t xml:space="preserve">: </w:t>
            </w:r>
            <w:r w:rsidR="005E5DE4" w:rsidRPr="00176119">
              <w:t>2</w:t>
            </w:r>
            <w:r w:rsidRPr="00176119">
              <w:t>x toplam ders saati)</w:t>
            </w:r>
          </w:p>
        </w:tc>
        <w:tc>
          <w:tcPr>
            <w:tcW w:w="1276" w:type="dxa"/>
            <w:vAlign w:val="center"/>
          </w:tcPr>
          <w:p w14:paraId="42FC18D9" w14:textId="54C6425F" w:rsidR="00C809B5" w:rsidRPr="00176119" w:rsidRDefault="0064134A" w:rsidP="0044123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vAlign w:val="center"/>
          </w:tcPr>
          <w:p w14:paraId="5C521163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5371EF4F" w14:textId="11F62BB2" w:rsidR="00C809B5" w:rsidRPr="00176119" w:rsidRDefault="0064134A" w:rsidP="0044123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809B5" w:rsidRPr="00176119" w14:paraId="75645E83" w14:textId="77777777" w:rsidTr="0044123C">
        <w:tc>
          <w:tcPr>
            <w:tcW w:w="5353" w:type="dxa"/>
            <w:vAlign w:val="center"/>
          </w:tcPr>
          <w:p w14:paraId="13E12B9D" w14:textId="77777777" w:rsidR="00C809B5" w:rsidRPr="00176119" w:rsidRDefault="00C809B5" w:rsidP="0044123C">
            <w:pPr>
              <w:rPr>
                <w:b/>
              </w:rPr>
            </w:pPr>
            <w:proofErr w:type="spellStart"/>
            <w:r w:rsidRPr="00176119">
              <w:rPr>
                <w:b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14:paraId="4052DDB5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6104105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89B359A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 xml:space="preserve"> </w:t>
            </w:r>
          </w:p>
        </w:tc>
      </w:tr>
      <w:tr w:rsidR="00C809B5" w:rsidRPr="00176119" w14:paraId="1CD5ACB2" w14:textId="77777777" w:rsidTr="0044123C">
        <w:tc>
          <w:tcPr>
            <w:tcW w:w="5353" w:type="dxa"/>
            <w:vAlign w:val="center"/>
          </w:tcPr>
          <w:p w14:paraId="268AB450" w14:textId="77777777" w:rsidR="00C809B5" w:rsidRPr="00176119" w:rsidRDefault="00C809B5" w:rsidP="0044123C">
            <w:r w:rsidRPr="00176119">
              <w:rPr>
                <w:b/>
              </w:rPr>
              <w:t>Uygulama</w:t>
            </w:r>
          </w:p>
        </w:tc>
        <w:tc>
          <w:tcPr>
            <w:tcW w:w="1276" w:type="dxa"/>
            <w:vAlign w:val="center"/>
          </w:tcPr>
          <w:p w14:paraId="32342A1E" w14:textId="50D88828" w:rsidR="00C809B5" w:rsidRPr="00176119" w:rsidRDefault="00B50E13" w:rsidP="004412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4134A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16409E90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480FAFBC" w14:textId="7E810DBA" w:rsidR="00C809B5" w:rsidRPr="00176119" w:rsidRDefault="00B50E13" w:rsidP="004412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4134A">
              <w:rPr>
                <w:b/>
              </w:rPr>
              <w:t>1</w:t>
            </w:r>
          </w:p>
        </w:tc>
      </w:tr>
      <w:tr w:rsidR="00C809B5" w:rsidRPr="00176119" w14:paraId="349CA4FD" w14:textId="77777777" w:rsidTr="0044123C">
        <w:tc>
          <w:tcPr>
            <w:tcW w:w="5353" w:type="dxa"/>
            <w:vAlign w:val="center"/>
          </w:tcPr>
          <w:p w14:paraId="4C4EE3A2" w14:textId="77777777" w:rsidR="00C809B5" w:rsidRPr="00176119" w:rsidRDefault="00C809B5" w:rsidP="0044123C">
            <w:r w:rsidRPr="00176119">
              <w:rPr>
                <w:b/>
              </w:rPr>
              <w:t xml:space="preserve">Derse Özgü Staj </w:t>
            </w:r>
            <w:r w:rsidRPr="00176119">
              <w:t xml:space="preserve">(varsa) </w:t>
            </w:r>
          </w:p>
        </w:tc>
        <w:tc>
          <w:tcPr>
            <w:tcW w:w="1276" w:type="dxa"/>
            <w:vAlign w:val="center"/>
          </w:tcPr>
          <w:p w14:paraId="097F95D2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EA35634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B2EFC94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176119" w14:paraId="48037BAF" w14:textId="77777777" w:rsidTr="0044123C">
        <w:tc>
          <w:tcPr>
            <w:tcW w:w="5353" w:type="dxa"/>
            <w:vAlign w:val="center"/>
          </w:tcPr>
          <w:p w14:paraId="787254F9" w14:textId="77777777" w:rsidR="00C809B5" w:rsidRPr="00176119" w:rsidRDefault="00C809B5" w:rsidP="0044123C">
            <w:pPr>
              <w:rPr>
                <w:b/>
              </w:rPr>
            </w:pPr>
            <w:r w:rsidRPr="00176119">
              <w:rPr>
                <w:b/>
              </w:rPr>
              <w:t>Alan Çalışması</w:t>
            </w:r>
          </w:p>
        </w:tc>
        <w:tc>
          <w:tcPr>
            <w:tcW w:w="1276" w:type="dxa"/>
            <w:vAlign w:val="center"/>
          </w:tcPr>
          <w:p w14:paraId="5532D735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A76E4BF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E323AB8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176119" w14:paraId="14C59129" w14:textId="77777777" w:rsidTr="0053121E">
        <w:trPr>
          <w:trHeight w:val="594"/>
        </w:trPr>
        <w:tc>
          <w:tcPr>
            <w:tcW w:w="5353" w:type="dxa"/>
            <w:vAlign w:val="center"/>
          </w:tcPr>
          <w:p w14:paraId="29AAABA7" w14:textId="530846C2" w:rsidR="00C809B5" w:rsidRPr="00176119" w:rsidRDefault="00C809B5" w:rsidP="0044123C">
            <w:r w:rsidRPr="00176119">
              <w:rPr>
                <w:b/>
              </w:rPr>
              <w:t>Sınıf Dışı Ders Çalışma Süresi</w:t>
            </w:r>
            <w:r w:rsidRPr="00176119">
              <w:t xml:space="preserve"> (Ön çalışma, pekiştirme)</w:t>
            </w:r>
          </w:p>
        </w:tc>
        <w:tc>
          <w:tcPr>
            <w:tcW w:w="1276" w:type="dxa"/>
            <w:vAlign w:val="center"/>
          </w:tcPr>
          <w:p w14:paraId="1387E4E9" w14:textId="6A9FECB5" w:rsidR="00C809B5" w:rsidRPr="00176119" w:rsidRDefault="0064134A" w:rsidP="0044123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vAlign w:val="center"/>
          </w:tcPr>
          <w:p w14:paraId="5F657DCF" w14:textId="1448D238" w:rsidR="00C809B5" w:rsidRPr="00176119" w:rsidRDefault="0064134A" w:rsidP="004412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53984CC2" w14:textId="72765B73" w:rsidR="00C809B5" w:rsidRPr="00176119" w:rsidRDefault="0064134A" w:rsidP="0044123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809B5" w:rsidRPr="00176119" w14:paraId="2DCDE4D8" w14:textId="77777777" w:rsidTr="0044123C">
        <w:tc>
          <w:tcPr>
            <w:tcW w:w="5353" w:type="dxa"/>
            <w:vAlign w:val="center"/>
          </w:tcPr>
          <w:p w14:paraId="7A5E8DD5" w14:textId="77777777" w:rsidR="00C809B5" w:rsidRPr="00176119" w:rsidRDefault="00C809B5" w:rsidP="0044123C">
            <w:pPr>
              <w:rPr>
                <w:b/>
              </w:rPr>
            </w:pPr>
            <w:r w:rsidRPr="00176119">
              <w:rPr>
                <w:b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14:paraId="18743093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78252F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837553D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176119" w14:paraId="15DFCAB6" w14:textId="77777777" w:rsidTr="0044123C">
        <w:tc>
          <w:tcPr>
            <w:tcW w:w="5353" w:type="dxa"/>
            <w:vAlign w:val="center"/>
          </w:tcPr>
          <w:p w14:paraId="4ED10A95" w14:textId="77777777" w:rsidR="00C809B5" w:rsidRPr="00176119" w:rsidRDefault="00C809B5" w:rsidP="0044123C">
            <w:r w:rsidRPr="00176119">
              <w:rPr>
                <w:b/>
              </w:rPr>
              <w:t>Proje</w:t>
            </w:r>
          </w:p>
        </w:tc>
        <w:tc>
          <w:tcPr>
            <w:tcW w:w="1276" w:type="dxa"/>
            <w:vAlign w:val="center"/>
          </w:tcPr>
          <w:p w14:paraId="448FE758" w14:textId="77777777" w:rsidR="00C809B5" w:rsidRPr="00176119" w:rsidRDefault="00C809B5" w:rsidP="004412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AB066A" w14:textId="77777777" w:rsidR="00C809B5" w:rsidRPr="00176119" w:rsidRDefault="00C809B5" w:rsidP="004412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21FC7B" w14:textId="77777777" w:rsidR="00C809B5" w:rsidRPr="00176119" w:rsidRDefault="00C809B5" w:rsidP="0044123C">
            <w:pPr>
              <w:jc w:val="center"/>
            </w:pPr>
          </w:p>
        </w:tc>
      </w:tr>
      <w:tr w:rsidR="00C809B5" w:rsidRPr="00176119" w14:paraId="6A65F751" w14:textId="77777777" w:rsidTr="0044123C">
        <w:tc>
          <w:tcPr>
            <w:tcW w:w="5353" w:type="dxa"/>
            <w:vAlign w:val="center"/>
          </w:tcPr>
          <w:p w14:paraId="45705B4B" w14:textId="77777777" w:rsidR="00C809B5" w:rsidRPr="00176119" w:rsidRDefault="00C809B5" w:rsidP="0044123C">
            <w:r w:rsidRPr="00176119">
              <w:rPr>
                <w:b/>
              </w:rPr>
              <w:t>Ödevler</w:t>
            </w:r>
          </w:p>
        </w:tc>
        <w:tc>
          <w:tcPr>
            <w:tcW w:w="1276" w:type="dxa"/>
            <w:vAlign w:val="center"/>
          </w:tcPr>
          <w:p w14:paraId="026B2869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3FA07A7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A0484C4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176119" w14:paraId="09185846" w14:textId="77777777" w:rsidTr="0044123C">
        <w:tc>
          <w:tcPr>
            <w:tcW w:w="5353" w:type="dxa"/>
            <w:vAlign w:val="center"/>
          </w:tcPr>
          <w:p w14:paraId="64CDCD65" w14:textId="77777777" w:rsidR="00C809B5" w:rsidRPr="00176119" w:rsidRDefault="00C809B5" w:rsidP="0044123C">
            <w:r w:rsidRPr="00176119">
              <w:rPr>
                <w:b/>
              </w:rPr>
              <w:t>Kurul Sonu Sınavı</w:t>
            </w:r>
          </w:p>
        </w:tc>
        <w:tc>
          <w:tcPr>
            <w:tcW w:w="1276" w:type="dxa"/>
            <w:vAlign w:val="center"/>
          </w:tcPr>
          <w:p w14:paraId="464D75E8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24B1136F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38434E1C" w14:textId="77777777" w:rsidR="00C809B5" w:rsidRPr="00176119" w:rsidRDefault="00C809B5" w:rsidP="0044123C">
            <w:pPr>
              <w:jc w:val="center"/>
              <w:rPr>
                <w:b/>
              </w:rPr>
            </w:pPr>
            <w:r w:rsidRPr="00176119">
              <w:rPr>
                <w:b/>
              </w:rPr>
              <w:t>2</w:t>
            </w:r>
          </w:p>
        </w:tc>
      </w:tr>
      <w:tr w:rsidR="00C809B5" w:rsidRPr="00176119" w14:paraId="4E04EBF2" w14:textId="77777777" w:rsidTr="0044123C">
        <w:tc>
          <w:tcPr>
            <w:tcW w:w="5353" w:type="dxa"/>
          </w:tcPr>
          <w:p w14:paraId="05FF2F94" w14:textId="77777777" w:rsidR="00C809B5" w:rsidRPr="00176119" w:rsidRDefault="00C809B5" w:rsidP="0044123C">
            <w:pPr>
              <w:jc w:val="right"/>
              <w:rPr>
                <w:b/>
              </w:rPr>
            </w:pPr>
            <w:r w:rsidRPr="00176119">
              <w:rPr>
                <w:b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14:paraId="29D0F272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FF1C34C" w14:textId="77777777" w:rsidR="00C809B5" w:rsidRPr="00176119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8DE2A2E" w14:textId="6CD7460C" w:rsidR="00C809B5" w:rsidRPr="00176119" w:rsidRDefault="00B50E13" w:rsidP="0044123C">
            <w:pPr>
              <w:jc w:val="center"/>
              <w:rPr>
                <w:b/>
              </w:rPr>
            </w:pPr>
            <w:r w:rsidRPr="00523F5C">
              <w:rPr>
                <w:b/>
              </w:rPr>
              <w:t>144</w:t>
            </w:r>
          </w:p>
        </w:tc>
      </w:tr>
    </w:tbl>
    <w:p w14:paraId="2DDC7676" w14:textId="77777777" w:rsidR="00BB6654" w:rsidRPr="00176119" w:rsidRDefault="00BB6654" w:rsidP="00BB6654"/>
    <w:p w14:paraId="7DB954A5" w14:textId="77777777" w:rsidR="002A7804" w:rsidRPr="00176119" w:rsidRDefault="002A7804"/>
    <w:sectPr w:rsidR="002A7804" w:rsidRPr="00176119" w:rsidSect="00641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125C7" w14:textId="77777777" w:rsidR="00606F60" w:rsidRDefault="00606F60" w:rsidP="0064134A">
      <w:r>
        <w:separator/>
      </w:r>
    </w:p>
  </w:endnote>
  <w:endnote w:type="continuationSeparator" w:id="0">
    <w:p w14:paraId="5F23FC06" w14:textId="77777777" w:rsidR="00606F60" w:rsidRDefault="00606F60" w:rsidP="0064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6C5A" w14:textId="77777777" w:rsidR="00C649CD" w:rsidRDefault="00C649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65A31" w14:textId="48776C8C" w:rsidR="0064134A" w:rsidRDefault="0064134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C649CD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C649CD">
      <w:rPr>
        <w:noProof/>
        <w:color w:val="323E4F" w:themeColor="text2" w:themeShade="BF"/>
      </w:rPr>
      <w:t>4</w:t>
    </w:r>
    <w:r>
      <w:rPr>
        <w:color w:val="323E4F" w:themeColor="text2" w:themeShade="BF"/>
      </w:rPr>
      <w:fldChar w:fldCharType="end"/>
    </w:r>
  </w:p>
  <w:p w14:paraId="1ED72DDA" w14:textId="77777777" w:rsidR="0064134A" w:rsidRDefault="006413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90ED" w14:textId="77777777" w:rsidR="00C649CD" w:rsidRDefault="00C649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435C3" w14:textId="77777777" w:rsidR="00606F60" w:rsidRDefault="00606F60" w:rsidP="0064134A">
      <w:r>
        <w:separator/>
      </w:r>
    </w:p>
  </w:footnote>
  <w:footnote w:type="continuationSeparator" w:id="0">
    <w:p w14:paraId="3731C972" w14:textId="77777777" w:rsidR="00606F60" w:rsidRDefault="00606F60" w:rsidP="00641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B69D" w14:textId="77777777" w:rsidR="00C649CD" w:rsidRDefault="00C649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3807E" w14:textId="149E360B" w:rsidR="00C649CD" w:rsidRDefault="00C649CD">
    <w:pPr>
      <w:pStyle w:val="stbilgi"/>
    </w:pPr>
    <w:r>
      <w:t xml:space="preserve">                                            </w:t>
    </w:r>
    <w:bookmarkStart w:id="0" w:name="_GoBack"/>
    <w:bookmarkEnd w:id="0"/>
    <w:r>
      <w:rPr>
        <w:noProof/>
        <w:lang w:eastAsia="tr-TR"/>
      </w:rPr>
      <w:drawing>
        <wp:inline distT="0" distB="0" distL="0" distR="0" wp14:anchorId="6094AEC0" wp14:editId="4300E6AC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14:paraId="5064B439" w14:textId="77777777" w:rsidR="0064134A" w:rsidRDefault="0064134A" w:rsidP="0064134A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E2E9F" w14:textId="77777777" w:rsidR="00C649CD" w:rsidRDefault="00C649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3DB3"/>
    <w:multiLevelType w:val="hybridMultilevel"/>
    <w:tmpl w:val="A568F43C"/>
    <w:lvl w:ilvl="0" w:tplc="282EE4F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603F65"/>
        <w:sz w:val="2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90F88"/>
    <w:multiLevelType w:val="multilevel"/>
    <w:tmpl w:val="31C2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758CE"/>
    <w:multiLevelType w:val="hybridMultilevel"/>
    <w:tmpl w:val="39FCC134"/>
    <w:lvl w:ilvl="0" w:tplc="C0F62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54"/>
    <w:rsid w:val="00176119"/>
    <w:rsid w:val="0026727C"/>
    <w:rsid w:val="002842BE"/>
    <w:rsid w:val="002A7804"/>
    <w:rsid w:val="002B0BD9"/>
    <w:rsid w:val="002F236B"/>
    <w:rsid w:val="00391AC1"/>
    <w:rsid w:val="004A0B83"/>
    <w:rsid w:val="004E7F2F"/>
    <w:rsid w:val="00523F5C"/>
    <w:rsid w:val="0053121E"/>
    <w:rsid w:val="00543C95"/>
    <w:rsid w:val="0056510A"/>
    <w:rsid w:val="0057264E"/>
    <w:rsid w:val="005D61D1"/>
    <w:rsid w:val="005E5DE4"/>
    <w:rsid w:val="00606F60"/>
    <w:rsid w:val="0064134A"/>
    <w:rsid w:val="00650ACB"/>
    <w:rsid w:val="006567EF"/>
    <w:rsid w:val="00726B3A"/>
    <w:rsid w:val="007B2F27"/>
    <w:rsid w:val="0080438F"/>
    <w:rsid w:val="008B3B36"/>
    <w:rsid w:val="00950745"/>
    <w:rsid w:val="00970BCF"/>
    <w:rsid w:val="00982B6E"/>
    <w:rsid w:val="00A0379F"/>
    <w:rsid w:val="00A670C1"/>
    <w:rsid w:val="00AC10EE"/>
    <w:rsid w:val="00B33F2E"/>
    <w:rsid w:val="00B416F3"/>
    <w:rsid w:val="00B50E13"/>
    <w:rsid w:val="00B70FF8"/>
    <w:rsid w:val="00BA44EA"/>
    <w:rsid w:val="00BB6654"/>
    <w:rsid w:val="00BD58D1"/>
    <w:rsid w:val="00C13701"/>
    <w:rsid w:val="00C41A4C"/>
    <w:rsid w:val="00C649CD"/>
    <w:rsid w:val="00C66DD6"/>
    <w:rsid w:val="00C809B5"/>
    <w:rsid w:val="00CA5C1B"/>
    <w:rsid w:val="00D05170"/>
    <w:rsid w:val="00D45D1D"/>
    <w:rsid w:val="00DA2F64"/>
    <w:rsid w:val="00DE256F"/>
    <w:rsid w:val="00DF1528"/>
    <w:rsid w:val="00E01139"/>
    <w:rsid w:val="00E355B5"/>
    <w:rsid w:val="00E65FFC"/>
    <w:rsid w:val="00E9442E"/>
    <w:rsid w:val="00EA1BB1"/>
    <w:rsid w:val="00ED5A07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A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qFormat/>
    <w:rsid w:val="00D0517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567EF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D05170"/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character" w:customStyle="1" w:styleId="sims-lpo-header-title">
    <w:name w:val="sims-lpo-header-title"/>
    <w:basedOn w:val="VarsaylanParagrafYazTipi"/>
    <w:rsid w:val="00D05170"/>
  </w:style>
  <w:style w:type="paragraph" w:styleId="stbilgi">
    <w:name w:val="header"/>
    <w:basedOn w:val="Normal"/>
    <w:link w:val="stbilgiChar"/>
    <w:uiPriority w:val="99"/>
    <w:unhideWhenUsed/>
    <w:rsid w:val="0064134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4134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64134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4134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qFormat/>
    <w:rsid w:val="00D0517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567EF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D05170"/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character" w:customStyle="1" w:styleId="sims-lpo-header-title">
    <w:name w:val="sims-lpo-header-title"/>
    <w:basedOn w:val="VarsaylanParagrafYazTipi"/>
    <w:rsid w:val="00D05170"/>
  </w:style>
  <w:style w:type="paragraph" w:styleId="stbilgi">
    <w:name w:val="header"/>
    <w:basedOn w:val="Normal"/>
    <w:link w:val="stbilgiChar"/>
    <w:uiPriority w:val="99"/>
    <w:unhideWhenUsed/>
    <w:rsid w:val="0064134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4134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64134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4134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fer.ari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Selin KANKAYA</cp:lastModifiedBy>
  <cp:revision>13</cp:revision>
  <dcterms:created xsi:type="dcterms:W3CDTF">2023-11-23T08:35:00Z</dcterms:created>
  <dcterms:modified xsi:type="dcterms:W3CDTF">2025-01-03T09:10:00Z</dcterms:modified>
</cp:coreProperties>
</file>